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203616">
        <w:rPr>
          <w:b/>
          <w:color w:val="000000" w:themeColor="text1"/>
        </w:rPr>
        <w:t xml:space="preserve"> June 20</w:t>
      </w:r>
      <w:r w:rsidR="00FC5A5D">
        <w:rPr>
          <w:b/>
          <w:color w:val="000000" w:themeColor="text1"/>
        </w:rPr>
        <w:t>, 2018</w:t>
      </w:r>
    </w:p>
    <w:p w:rsidR="009867D7" w:rsidRPr="00333DFE" w:rsidRDefault="009867D7">
      <w:pPr>
        <w:rPr>
          <w:color w:val="000000" w:themeColor="text1"/>
        </w:rPr>
      </w:pPr>
    </w:p>
    <w:p w:rsidR="009867D7" w:rsidRDefault="007B75C2">
      <w:pPr>
        <w:rPr>
          <w:b/>
          <w:bCs/>
          <w:color w:val="000000" w:themeColor="text1"/>
        </w:rPr>
      </w:pPr>
      <w:r w:rsidRPr="00333DFE">
        <w:rPr>
          <w:b/>
          <w:bCs/>
          <w:color w:val="000000" w:themeColor="text1"/>
        </w:rPr>
        <w:t>Time/Da</w:t>
      </w:r>
      <w:r w:rsidR="00203616">
        <w:rPr>
          <w:b/>
          <w:bCs/>
          <w:color w:val="000000" w:themeColor="text1"/>
        </w:rPr>
        <w:t>te:  8:30 AM – 9:00 AM Eastern Time, June 20</w:t>
      </w:r>
      <w:r w:rsidR="00BD3CAA" w:rsidRPr="00333DFE">
        <w:rPr>
          <w:b/>
          <w:bCs/>
          <w:color w:val="000000" w:themeColor="text1"/>
        </w:rPr>
        <w:t>,</w:t>
      </w:r>
      <w:r w:rsidRPr="00333DFE">
        <w:rPr>
          <w:b/>
          <w:bCs/>
          <w:color w:val="000000" w:themeColor="text1"/>
        </w:rPr>
        <w:t xml:space="preserve"> </w:t>
      </w:r>
      <w:r w:rsidR="00FC5A5D">
        <w:rPr>
          <w:b/>
          <w:bCs/>
          <w:color w:val="000000" w:themeColor="text1"/>
        </w:rPr>
        <w:t>2018</w:t>
      </w:r>
    </w:p>
    <w:p w:rsidR="00F04F5B" w:rsidRPr="00333DFE" w:rsidRDefault="00F04F5B">
      <w:pPr>
        <w:rPr>
          <w:color w:val="000000" w:themeColor="text1"/>
        </w:rPr>
      </w:pPr>
    </w:p>
    <w:p w:rsidR="00F04F5B" w:rsidRDefault="00F04F5B" w:rsidP="00F04F5B">
      <w:pPr>
        <w:suppressAutoHyphens w:val="0"/>
        <w:autoSpaceDE w:val="0"/>
        <w:rPr>
          <w:b/>
          <w:bCs/>
        </w:rPr>
      </w:pPr>
      <w:r w:rsidRPr="00F04F5B">
        <w:rPr>
          <w:b/>
          <w:bCs/>
        </w:rPr>
        <w:t>Place:  Hyatt Regency Atlanta</w:t>
      </w:r>
    </w:p>
    <w:p w:rsidR="00F04F5B" w:rsidRDefault="00F04F5B" w:rsidP="00F04F5B">
      <w:pPr>
        <w:suppressAutoHyphens w:val="0"/>
        <w:autoSpaceDE w:val="0"/>
        <w:rPr>
          <w:b/>
          <w:bCs/>
        </w:rPr>
      </w:pPr>
      <w:r>
        <w:rPr>
          <w:b/>
          <w:bCs/>
        </w:rPr>
        <w:t xml:space="preserve">           </w:t>
      </w:r>
      <w:r w:rsidRPr="00F04F5B">
        <w:rPr>
          <w:b/>
          <w:bCs/>
        </w:rPr>
        <w:t xml:space="preserve"> 265 Peachtree Street, NW</w:t>
      </w:r>
    </w:p>
    <w:p w:rsidR="00F04F5B" w:rsidRPr="00F04F5B" w:rsidRDefault="00F04F5B" w:rsidP="00F04F5B">
      <w:pPr>
        <w:suppressAutoHyphens w:val="0"/>
        <w:autoSpaceDE w:val="0"/>
        <w:rPr>
          <w:b/>
          <w:bCs/>
        </w:rPr>
      </w:pPr>
      <w:r w:rsidRPr="00F04F5B">
        <w:rPr>
          <w:b/>
          <w:bCs/>
        </w:rPr>
        <w:t xml:space="preserve"> </w:t>
      </w:r>
      <w:r>
        <w:rPr>
          <w:b/>
          <w:bCs/>
        </w:rPr>
        <w:t xml:space="preserve">           </w:t>
      </w:r>
      <w:r w:rsidRPr="00F04F5B">
        <w:rPr>
          <w:b/>
          <w:bCs/>
        </w:rPr>
        <w:t xml:space="preserve">Atlanta, GA 30303 Website </w:t>
      </w:r>
    </w:p>
    <w:p w:rsidR="00F04F5B" w:rsidRPr="00F04F5B" w:rsidRDefault="00F04F5B" w:rsidP="00F04F5B">
      <w:pPr>
        <w:suppressAutoHyphens w:val="0"/>
        <w:autoSpaceDE w:val="0"/>
        <w:rPr>
          <w:b/>
          <w:bCs/>
        </w:rPr>
      </w:pPr>
      <w:r w:rsidRPr="00F04F5B">
        <w:rPr>
          <w:b/>
          <w:bCs/>
        </w:rPr>
        <w:t xml:space="preserve"> </w:t>
      </w:r>
    </w:p>
    <w:p w:rsidR="00F04F5B" w:rsidRDefault="00F04F5B" w:rsidP="00F04F5B">
      <w:pPr>
        <w:suppressAutoHyphens w:val="0"/>
        <w:autoSpaceDE w:val="0"/>
        <w:rPr>
          <w:b/>
          <w:bCs/>
        </w:rPr>
      </w:pPr>
      <w:r w:rsidRPr="00F04F5B">
        <w:rPr>
          <w:b/>
          <w:bCs/>
        </w:rPr>
        <w:t>Room Rate: $148 – breakfast NOT included</w:t>
      </w:r>
    </w:p>
    <w:p w:rsidR="00F04F5B" w:rsidRDefault="00F04F5B" w:rsidP="00F04F5B">
      <w:pPr>
        <w:suppressAutoHyphens w:val="0"/>
        <w:autoSpaceDE w:val="0"/>
        <w:rPr>
          <w:b/>
          <w:bCs/>
        </w:rPr>
      </w:pPr>
      <w:r>
        <w:rPr>
          <w:b/>
          <w:bCs/>
        </w:rPr>
        <w:t xml:space="preserve">                     </w:t>
      </w:r>
      <w:r w:rsidRPr="00F04F5B">
        <w:rPr>
          <w:b/>
          <w:bCs/>
        </w:rPr>
        <w:t xml:space="preserve"> $165/single - $182/double – breakfast included</w:t>
      </w:r>
    </w:p>
    <w:p w:rsidR="00B141E0" w:rsidRDefault="00F04F5B" w:rsidP="00F04F5B">
      <w:pPr>
        <w:suppressAutoHyphens w:val="0"/>
        <w:autoSpaceDE w:val="0"/>
        <w:rPr>
          <w:b/>
          <w:bCs/>
        </w:rPr>
      </w:pPr>
      <w:r>
        <w:rPr>
          <w:b/>
          <w:bCs/>
        </w:rPr>
        <w:t xml:space="preserve">                   </w:t>
      </w:r>
      <w:r w:rsidRPr="00F04F5B">
        <w:rPr>
          <w:b/>
          <w:bCs/>
        </w:rPr>
        <w:t xml:space="preserve">   Online reservations can</w:t>
      </w:r>
      <w:r w:rsidR="00B141E0">
        <w:rPr>
          <w:b/>
          <w:bCs/>
        </w:rPr>
        <w:t xml:space="preserve"> be made at the following URLs:</w:t>
      </w:r>
    </w:p>
    <w:p w:rsidR="00B141E0" w:rsidRDefault="00B141E0" w:rsidP="00F04F5B">
      <w:pPr>
        <w:suppressAutoHyphens w:val="0"/>
        <w:autoSpaceDE w:val="0"/>
        <w:rPr>
          <w:b/>
          <w:bCs/>
        </w:rPr>
      </w:pPr>
      <w:r>
        <w:rPr>
          <w:b/>
          <w:bCs/>
        </w:rPr>
        <w:t xml:space="preserve">                      </w:t>
      </w:r>
      <w:r w:rsidR="00F04F5B" w:rsidRPr="00F04F5B">
        <w:rPr>
          <w:b/>
          <w:bCs/>
        </w:rPr>
        <w:t xml:space="preserve"> No breakfast - </w:t>
      </w:r>
      <w:hyperlink r:id="rId7" w:history="1">
        <w:r w:rsidRPr="000C690F">
          <w:rPr>
            <w:rStyle w:val="Hyperlink"/>
            <w:b/>
            <w:bCs/>
          </w:rPr>
          <w:t>https://book.passkey.com/go/tiatr8summer</w:t>
        </w:r>
      </w:hyperlink>
    </w:p>
    <w:p w:rsidR="00B141E0" w:rsidRDefault="00B141E0" w:rsidP="00F04F5B">
      <w:pPr>
        <w:suppressAutoHyphens w:val="0"/>
        <w:autoSpaceDE w:val="0"/>
        <w:rPr>
          <w:b/>
          <w:bCs/>
        </w:rPr>
      </w:pPr>
      <w:r>
        <w:rPr>
          <w:b/>
          <w:bCs/>
        </w:rPr>
        <w:t xml:space="preserve">                      </w:t>
      </w:r>
      <w:r w:rsidR="00F04F5B" w:rsidRPr="00F04F5B">
        <w:rPr>
          <w:b/>
          <w:bCs/>
        </w:rPr>
        <w:t xml:space="preserve"> Breakfast included - </w:t>
      </w:r>
      <w:hyperlink r:id="rId8" w:history="1">
        <w:r w:rsidRPr="000C690F">
          <w:rPr>
            <w:rStyle w:val="Hyperlink"/>
            <w:b/>
            <w:bCs/>
          </w:rPr>
          <w:t>https://book.passkey.com/go/tiatrsummerwbreakfast</w:t>
        </w:r>
      </w:hyperlink>
      <w:r w:rsidR="00F04F5B" w:rsidRPr="00F04F5B">
        <w:rPr>
          <w:b/>
          <w:bCs/>
        </w:rPr>
        <w:t xml:space="preserve"> </w:t>
      </w:r>
    </w:p>
    <w:p w:rsidR="00B141E0" w:rsidRDefault="00B141E0" w:rsidP="00F04F5B">
      <w:pPr>
        <w:suppressAutoHyphens w:val="0"/>
        <w:autoSpaceDE w:val="0"/>
        <w:rPr>
          <w:b/>
          <w:bCs/>
        </w:rPr>
      </w:pPr>
      <w:r>
        <w:rPr>
          <w:b/>
          <w:bCs/>
        </w:rPr>
        <w:t xml:space="preserve">                      </w:t>
      </w:r>
      <w:r w:rsidR="00F04F5B" w:rsidRPr="00F04F5B">
        <w:rPr>
          <w:b/>
          <w:bCs/>
        </w:rPr>
        <w:t>For call-in reservations, dial +1.888.421.1442. Please be sure</w:t>
      </w:r>
      <w:r>
        <w:rPr>
          <w:b/>
          <w:bCs/>
        </w:rPr>
        <w:t xml:space="preserve"> to reference “TIA TR-8” as the</w:t>
      </w:r>
    </w:p>
    <w:p w:rsidR="00F04F5B" w:rsidRPr="00F04F5B" w:rsidRDefault="00B141E0" w:rsidP="00F04F5B">
      <w:pPr>
        <w:suppressAutoHyphens w:val="0"/>
        <w:autoSpaceDE w:val="0"/>
        <w:rPr>
          <w:b/>
          <w:bCs/>
        </w:rPr>
      </w:pPr>
      <w:r>
        <w:rPr>
          <w:b/>
          <w:bCs/>
        </w:rPr>
        <w:t xml:space="preserve">                      </w:t>
      </w:r>
      <w:proofErr w:type="gramStart"/>
      <w:r w:rsidR="00F04F5B" w:rsidRPr="00F04F5B">
        <w:rPr>
          <w:b/>
          <w:bCs/>
        </w:rPr>
        <w:t>group</w:t>
      </w:r>
      <w:proofErr w:type="gramEnd"/>
      <w:r w:rsidR="00F04F5B" w:rsidRPr="00F04F5B">
        <w:rPr>
          <w:b/>
          <w:bCs/>
        </w:rPr>
        <w:t xml:space="preserve"> code to receive our contracted room rate. </w:t>
      </w:r>
    </w:p>
    <w:p w:rsidR="00F04F5B" w:rsidRPr="00F04F5B" w:rsidRDefault="00F04F5B" w:rsidP="00F04F5B">
      <w:pPr>
        <w:suppressAutoHyphens w:val="0"/>
        <w:autoSpaceDE w:val="0"/>
        <w:rPr>
          <w:b/>
          <w:bCs/>
        </w:rPr>
      </w:pPr>
      <w:r w:rsidRPr="00F04F5B">
        <w:rPr>
          <w:b/>
          <w:bCs/>
        </w:rPr>
        <w:t xml:space="preserve"> </w:t>
      </w:r>
    </w:p>
    <w:p w:rsidR="00F04F5B" w:rsidRPr="00F04F5B" w:rsidRDefault="00F04F5B" w:rsidP="00F04F5B">
      <w:pPr>
        <w:suppressAutoHyphens w:val="0"/>
        <w:autoSpaceDE w:val="0"/>
        <w:rPr>
          <w:b/>
          <w:bCs/>
        </w:rPr>
      </w:pPr>
      <w:r w:rsidRPr="00F04F5B">
        <w:rPr>
          <w:b/>
          <w:bCs/>
        </w:rPr>
        <w:t>Cut-</w:t>
      </w:r>
      <w:proofErr w:type="gramStart"/>
      <w:r w:rsidRPr="00F04F5B">
        <w:rPr>
          <w:b/>
          <w:bCs/>
        </w:rPr>
        <w:t>Off :</w:t>
      </w:r>
      <w:proofErr w:type="gramEnd"/>
      <w:r w:rsidRPr="00F04F5B">
        <w:rPr>
          <w:b/>
          <w:bCs/>
        </w:rPr>
        <w:t xml:space="preserve"> 4 June, 2018 (</w:t>
      </w:r>
      <w:r w:rsidRPr="00B141E0">
        <w:rPr>
          <w:b/>
          <w:bCs/>
          <w:color w:val="C00000"/>
        </w:rPr>
        <w:t>or when room block sells out, whichever comes first</w:t>
      </w:r>
      <w:r w:rsidRPr="00F04F5B">
        <w:rPr>
          <w:b/>
          <w:bCs/>
        </w:rPr>
        <w:t xml:space="preserve">) </w:t>
      </w:r>
    </w:p>
    <w:p w:rsidR="00F04F5B" w:rsidRPr="00F04F5B" w:rsidRDefault="00F04F5B" w:rsidP="00F04F5B">
      <w:pPr>
        <w:suppressAutoHyphens w:val="0"/>
        <w:autoSpaceDE w:val="0"/>
        <w:rPr>
          <w:b/>
          <w:bCs/>
        </w:rPr>
      </w:pPr>
      <w:r w:rsidRPr="00F04F5B">
        <w:rPr>
          <w:b/>
          <w:bCs/>
        </w:rPr>
        <w:t xml:space="preserve"> </w:t>
      </w:r>
    </w:p>
    <w:p w:rsidR="00B141E0" w:rsidRDefault="00F04F5B" w:rsidP="00F04F5B">
      <w:pPr>
        <w:suppressAutoHyphens w:val="0"/>
        <w:autoSpaceDE w:val="0"/>
        <w:rPr>
          <w:b/>
          <w:bCs/>
        </w:rPr>
      </w:pPr>
      <w:r w:rsidRPr="00F04F5B">
        <w:rPr>
          <w:b/>
          <w:bCs/>
        </w:rPr>
        <w:t>GoToMeeting (dial in only) information for Tuesday and Wednesday:</w:t>
      </w:r>
    </w:p>
    <w:p w:rsidR="00B141E0" w:rsidRDefault="00F04F5B" w:rsidP="00F04F5B">
      <w:pPr>
        <w:suppressAutoHyphens w:val="0"/>
        <w:autoSpaceDE w:val="0"/>
        <w:rPr>
          <w:b/>
          <w:bCs/>
        </w:rPr>
      </w:pPr>
      <w:r w:rsidRPr="00F04F5B">
        <w:rPr>
          <w:b/>
          <w:bCs/>
        </w:rPr>
        <w:t xml:space="preserve"> Please join my meeting from your computer, tablet or smartphone.</w:t>
      </w:r>
    </w:p>
    <w:p w:rsidR="00F04F5B" w:rsidRPr="00F04F5B" w:rsidRDefault="00B141E0" w:rsidP="00F04F5B">
      <w:pPr>
        <w:suppressAutoHyphens w:val="0"/>
        <w:autoSpaceDE w:val="0"/>
        <w:rPr>
          <w:b/>
          <w:bCs/>
        </w:rPr>
      </w:pPr>
      <w:r>
        <w:rPr>
          <w:b/>
          <w:bCs/>
        </w:rPr>
        <w:t xml:space="preserve"> </w:t>
      </w:r>
      <w:hyperlink r:id="rId9" w:history="1">
        <w:r w:rsidRPr="000C690F">
          <w:rPr>
            <w:rStyle w:val="Hyperlink"/>
            <w:b/>
            <w:bCs/>
          </w:rPr>
          <w:t>https://global.gotomeeting.com/join/601928829</w:t>
        </w:r>
      </w:hyperlink>
      <w:r>
        <w:rPr>
          <w:b/>
          <w:bCs/>
        </w:rPr>
        <w:t xml:space="preserve"> </w:t>
      </w:r>
    </w:p>
    <w:p w:rsidR="00F04F5B" w:rsidRPr="00F04F5B" w:rsidRDefault="00F04F5B" w:rsidP="00F04F5B">
      <w:pPr>
        <w:suppressAutoHyphens w:val="0"/>
        <w:autoSpaceDE w:val="0"/>
        <w:rPr>
          <w:b/>
          <w:bCs/>
        </w:rPr>
      </w:pPr>
      <w:r w:rsidRPr="00F04F5B">
        <w:rPr>
          <w:b/>
          <w:bCs/>
        </w:rPr>
        <w:t xml:space="preserve"> </w:t>
      </w:r>
    </w:p>
    <w:p w:rsidR="00F04F5B" w:rsidRPr="00F04F5B" w:rsidRDefault="00F04F5B" w:rsidP="00F04F5B">
      <w:pPr>
        <w:suppressAutoHyphens w:val="0"/>
        <w:autoSpaceDE w:val="0"/>
        <w:rPr>
          <w:b/>
          <w:bCs/>
        </w:rPr>
      </w:pPr>
      <w:r w:rsidRPr="00F04F5B">
        <w:rPr>
          <w:b/>
          <w:bCs/>
        </w:rPr>
        <w:t xml:space="preserve">You can also dial in using your phone.  United States: +1 (646) 749-3129  </w:t>
      </w:r>
    </w:p>
    <w:p w:rsidR="00F04F5B" w:rsidRPr="00F04F5B" w:rsidRDefault="00F04F5B" w:rsidP="00F04F5B">
      <w:pPr>
        <w:suppressAutoHyphens w:val="0"/>
        <w:autoSpaceDE w:val="0"/>
        <w:rPr>
          <w:b/>
          <w:bCs/>
        </w:rPr>
      </w:pPr>
      <w:r w:rsidRPr="00F04F5B">
        <w:rPr>
          <w:b/>
          <w:bCs/>
        </w:rPr>
        <w:t xml:space="preserve"> </w:t>
      </w:r>
    </w:p>
    <w:p w:rsidR="00F04F5B" w:rsidRPr="00F04F5B" w:rsidRDefault="00F04F5B" w:rsidP="00F04F5B">
      <w:pPr>
        <w:suppressAutoHyphens w:val="0"/>
        <w:autoSpaceDE w:val="0"/>
        <w:rPr>
          <w:b/>
          <w:bCs/>
        </w:rPr>
      </w:pPr>
      <w:r w:rsidRPr="00F04F5B">
        <w:rPr>
          <w:b/>
          <w:bCs/>
        </w:rPr>
        <w:t xml:space="preserve">Access Code: 601-928-829  </w:t>
      </w:r>
    </w:p>
    <w:p w:rsidR="00F04F5B" w:rsidRPr="00F04F5B" w:rsidRDefault="00F04F5B" w:rsidP="00F04F5B">
      <w:pPr>
        <w:suppressAutoHyphens w:val="0"/>
        <w:autoSpaceDE w:val="0"/>
        <w:rPr>
          <w:b/>
          <w:bCs/>
        </w:rPr>
      </w:pPr>
      <w:r w:rsidRPr="00F04F5B">
        <w:rPr>
          <w:b/>
          <w:bCs/>
        </w:rPr>
        <w:t xml:space="preserve"> </w:t>
      </w:r>
    </w:p>
    <w:p w:rsidR="00B141E0" w:rsidRDefault="00B141E0" w:rsidP="00F04F5B">
      <w:pPr>
        <w:suppressAutoHyphens w:val="0"/>
        <w:autoSpaceDE w:val="0"/>
        <w:rPr>
          <w:b/>
          <w:bCs/>
        </w:rPr>
      </w:pPr>
      <w:r>
        <w:rPr>
          <w:b/>
          <w:bCs/>
        </w:rPr>
        <w:t>More phone numbers</w:t>
      </w:r>
    </w:p>
    <w:p w:rsidR="00B141E0" w:rsidRDefault="00B141E0" w:rsidP="00F04F5B">
      <w:pPr>
        <w:suppressAutoHyphens w:val="0"/>
        <w:autoSpaceDE w:val="0"/>
        <w:rPr>
          <w:b/>
          <w:bCs/>
        </w:rPr>
      </w:pPr>
      <w:r>
        <w:rPr>
          <w:b/>
          <w:bCs/>
        </w:rPr>
        <w:t xml:space="preserve"> </w:t>
      </w:r>
      <w:r w:rsidR="00F04F5B" w:rsidRPr="00F04F5B">
        <w:rPr>
          <w:b/>
          <w:bCs/>
        </w:rPr>
        <w:t xml:space="preserve">Australia: +61 2 9087 3604  </w:t>
      </w:r>
    </w:p>
    <w:p w:rsidR="00B141E0" w:rsidRDefault="00B141E0" w:rsidP="00F04F5B">
      <w:pPr>
        <w:suppressAutoHyphens w:val="0"/>
        <w:autoSpaceDE w:val="0"/>
        <w:rPr>
          <w:b/>
          <w:bCs/>
        </w:rPr>
      </w:pPr>
      <w:r>
        <w:rPr>
          <w:b/>
          <w:bCs/>
        </w:rPr>
        <w:t xml:space="preserve"> </w:t>
      </w:r>
      <w:r w:rsidR="00F04F5B" w:rsidRPr="00F04F5B">
        <w:rPr>
          <w:b/>
          <w:bCs/>
        </w:rPr>
        <w:t xml:space="preserve">Canada: +1 (647) 497-9391  </w:t>
      </w:r>
    </w:p>
    <w:p w:rsidR="00B141E0" w:rsidRDefault="00B141E0" w:rsidP="00F04F5B">
      <w:pPr>
        <w:suppressAutoHyphens w:val="0"/>
        <w:autoSpaceDE w:val="0"/>
        <w:rPr>
          <w:b/>
          <w:bCs/>
        </w:rPr>
      </w:pPr>
      <w:r>
        <w:rPr>
          <w:b/>
          <w:bCs/>
        </w:rPr>
        <w:t xml:space="preserve"> </w:t>
      </w:r>
      <w:r w:rsidR="00F04F5B" w:rsidRPr="00F04F5B">
        <w:rPr>
          <w:b/>
          <w:bCs/>
        </w:rPr>
        <w:t xml:space="preserve">France: +33 170 950 594  </w:t>
      </w:r>
    </w:p>
    <w:p w:rsidR="00F04F5B" w:rsidRPr="00F04F5B" w:rsidRDefault="00B141E0" w:rsidP="00F04F5B">
      <w:pPr>
        <w:suppressAutoHyphens w:val="0"/>
        <w:autoSpaceDE w:val="0"/>
        <w:rPr>
          <w:b/>
          <w:bCs/>
        </w:rPr>
      </w:pPr>
      <w:r>
        <w:rPr>
          <w:b/>
          <w:bCs/>
        </w:rPr>
        <w:t xml:space="preserve"> </w:t>
      </w:r>
      <w:r w:rsidR="00F04F5B" w:rsidRPr="00F04F5B">
        <w:rPr>
          <w:b/>
          <w:bCs/>
        </w:rPr>
        <w:t xml:space="preserve">New Zealand: +64 9 280 6302  </w:t>
      </w:r>
    </w:p>
    <w:p w:rsidR="00F04F5B" w:rsidRPr="00F04F5B" w:rsidRDefault="00F04F5B" w:rsidP="00F04F5B">
      <w:pPr>
        <w:suppressAutoHyphens w:val="0"/>
        <w:autoSpaceDE w:val="0"/>
        <w:rPr>
          <w:b/>
          <w:bCs/>
        </w:rPr>
      </w:pPr>
      <w:r w:rsidRPr="00F04F5B">
        <w:rPr>
          <w:b/>
          <w:bCs/>
        </w:rPr>
        <w:t xml:space="preserve"> </w:t>
      </w:r>
    </w:p>
    <w:p w:rsidR="009867D7" w:rsidRDefault="00F04F5B" w:rsidP="00F04F5B">
      <w:pPr>
        <w:suppressAutoHyphens w:val="0"/>
        <w:autoSpaceDE w:val="0"/>
        <w:rPr>
          <w:b/>
          <w:bCs/>
        </w:rPr>
      </w:pPr>
      <w:r w:rsidRPr="00F04F5B">
        <w:rPr>
          <w:b/>
          <w:bCs/>
        </w:rPr>
        <w:t xml:space="preserve">First GoToMeeting? Let's do a quick system </w:t>
      </w:r>
      <w:proofErr w:type="spellStart"/>
      <w:r w:rsidRPr="00F04F5B">
        <w:rPr>
          <w:b/>
          <w:bCs/>
        </w:rPr>
        <w:t>check:https</w:t>
      </w:r>
      <w:proofErr w:type="spellEnd"/>
      <w:r w:rsidRPr="00F04F5B">
        <w:rPr>
          <w:b/>
          <w:bCs/>
        </w:rPr>
        <w:t>://link.gotomeeting.com/system-check</w:t>
      </w:r>
    </w:p>
    <w:p w:rsidR="00091AC0" w:rsidRDefault="00091AC0" w:rsidP="00091AC0">
      <w:pPr>
        <w:tabs>
          <w:tab w:val="center" w:pos="4680"/>
        </w:tabs>
      </w:pPr>
    </w:p>
    <w:p w:rsidR="009867D7" w:rsidRPr="007F55F3" w:rsidRDefault="007F55F3" w:rsidP="007F55F3">
      <w:pPr>
        <w:tabs>
          <w:tab w:val="center" w:pos="4680"/>
        </w:tabs>
        <w:rPr>
          <w:b/>
          <w:bCs/>
        </w:rPr>
      </w:pPr>
      <w:r>
        <w:rPr>
          <w:b/>
          <w:bCs/>
        </w:rPr>
        <w:t>Chair:</w:t>
      </w:r>
      <w:r w:rsidR="00BD3CAA">
        <w:rPr>
          <w:b/>
          <w:bCs/>
        </w:rPr>
        <w:t xml:space="preserve"> Harrison Reves (</w:t>
      </w:r>
      <w:hyperlink r:id="rId10">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rsidR="009867D7" w:rsidRDefault="00BD3CAA">
      <w:r>
        <w:rPr>
          <w:b/>
          <w:bCs/>
        </w:rPr>
        <w:t>Vice-Chair:  Tim Woodward (</w:t>
      </w:r>
      <w:hyperlink r:id="rId11">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9867D7" w:rsidRDefault="009867D7"/>
    <w:p w:rsidR="009867D7" w:rsidRDefault="00BD3CAA">
      <w:pPr>
        <w:autoSpaceDE w:val="0"/>
        <w:jc w:val="center"/>
      </w:pPr>
      <w:r>
        <w:rPr>
          <w:b/>
          <w:bCs/>
          <w:color w:val="000000"/>
        </w:rPr>
        <w:lastRenderedPageBreak/>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1C02CE">
      <w:pPr>
        <w:numPr>
          <w:ilvl w:val="0"/>
          <w:numId w:val="1"/>
        </w:numPr>
        <w:tabs>
          <w:tab w:val="left" w:pos="0"/>
          <w:tab w:val="left" w:pos="720"/>
          <w:tab w:val="left" w:pos="8640"/>
        </w:tabs>
      </w:pPr>
      <w:r>
        <w:t>Approve Agenda (ETG 18-050</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BC026E">
        <w:t xml:space="preserve">the </w:t>
      </w:r>
      <w:r w:rsidR="001C02CE">
        <w:t>Mesa meeting</w:t>
      </w:r>
      <w:r w:rsidR="00BC026E">
        <w:t xml:space="preserve"> (ETG 18-010 and ETG 18-011</w:t>
      </w:r>
      <w:r w:rsidR="00BD3CAA">
        <w:t>)</w:t>
      </w:r>
    </w:p>
    <w:p w:rsidR="009867D7" w:rsidRDefault="00BD3CAA">
      <w:pPr>
        <w:numPr>
          <w:ilvl w:val="0"/>
          <w:numId w:val="1"/>
        </w:numPr>
        <w:tabs>
          <w:tab w:val="left" w:pos="0"/>
          <w:tab w:val="left" w:pos="720"/>
          <w:tab w:val="left" w:pos="8640"/>
        </w:tabs>
      </w:pPr>
      <w:r>
        <w:t>Old Business</w:t>
      </w:r>
    </w:p>
    <w:p w:rsidR="000E7918" w:rsidRDefault="00BD3CAA" w:rsidP="00BC026E">
      <w:pPr>
        <w:pStyle w:val="ListParagraph"/>
        <w:keepNext/>
        <w:keepLines/>
        <w:numPr>
          <w:ilvl w:val="1"/>
          <w:numId w:val="1"/>
        </w:numPr>
        <w:tabs>
          <w:tab w:val="left" w:pos="15480"/>
        </w:tabs>
      </w:pPr>
      <w:r>
        <w:t xml:space="preserve">Teleconference activities update and discussion of working </w:t>
      </w:r>
      <w:r w:rsidR="00CB4CBD">
        <w:t>documents</w:t>
      </w:r>
      <w:r w:rsidR="00E70EFF">
        <w:t xml:space="preserve"> </w:t>
      </w:r>
    </w:p>
    <w:p w:rsidR="00BC026E" w:rsidRDefault="00BC026E" w:rsidP="00BC026E">
      <w:pPr>
        <w:pStyle w:val="ListParagraph"/>
        <w:keepNext/>
        <w:keepLines/>
        <w:numPr>
          <w:ilvl w:val="1"/>
          <w:numId w:val="1"/>
        </w:numPr>
        <w:tabs>
          <w:tab w:val="left" w:pos="15480"/>
        </w:tabs>
      </w:pPr>
      <w:r>
        <w:t>Reminder: C</w:t>
      </w:r>
      <w:r w:rsidR="00374D51">
        <w:t>hair and Vice-Chair positions are</w:t>
      </w:r>
      <w:r>
        <w:t xml:space="preserve"> open for nominations</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9867D7" w:rsidRDefault="00BD3CAA" w:rsidP="008C5CB7">
      <w:pPr>
        <w:pStyle w:val="ListParagraph"/>
        <w:numPr>
          <w:ilvl w:val="1"/>
          <w:numId w:val="1"/>
        </w:numPr>
        <w:tabs>
          <w:tab w:val="left" w:pos="0"/>
          <w:tab w:val="left" w:pos="1440"/>
          <w:tab w:val="left" w:pos="8640"/>
        </w:tabs>
      </w:pPr>
      <w:r>
        <w:t>Accept Inputs and discussion</w:t>
      </w:r>
      <w:bookmarkStart w:id="0" w:name="_GoBack"/>
      <w:bookmarkEnd w:id="0"/>
    </w:p>
    <w:p w:rsidR="009867D7" w:rsidRDefault="00BD3CAA">
      <w:r>
        <w:t xml:space="preserve">                     </w:t>
      </w:r>
      <w:r w:rsidR="001B3B11">
        <w:t>b</w:t>
      </w:r>
      <w:r>
        <w:t>.    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2"/>
          <w:footerReference w:type="default" r:id="rId13"/>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408"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35"/>
        <w:gridCol w:w="647"/>
        <w:gridCol w:w="1101"/>
        <w:gridCol w:w="1018"/>
        <w:gridCol w:w="1086"/>
        <w:gridCol w:w="894"/>
        <w:gridCol w:w="894"/>
        <w:gridCol w:w="1004"/>
        <w:gridCol w:w="929"/>
      </w:tblGrid>
      <w:tr w:rsidR="00622487" w:rsidTr="00622487">
        <w:trPr>
          <w:trHeight w:val="276"/>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pPr>
              <w:snapToGrid w:val="0"/>
              <w:rPr>
                <w:rFonts w:ascii="Arial" w:hAnsi="Arial" w:cs="Arial"/>
                <w:b/>
                <w:bCs/>
              </w:rPr>
            </w:pPr>
            <w:r>
              <w:rPr>
                <w:rFonts w:ascii="Arial" w:hAnsi="Arial" w:cs="Arial"/>
                <w:b/>
                <w:bCs/>
              </w:rPr>
              <w:t>Company or Affiliation</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pPr>
              <w:snapToGrid w:val="0"/>
              <w:jc w:val="center"/>
              <w:rPr>
                <w:rFonts w:ascii="Arial" w:hAnsi="Arial" w:cs="Arial"/>
                <w:b/>
                <w:bCs/>
              </w:rPr>
            </w:pPr>
            <w:r>
              <w:rPr>
                <w:rFonts w:ascii="Arial" w:hAnsi="Arial" w:cs="Arial"/>
                <w:b/>
                <w:bCs/>
              </w:rPr>
              <w:t>V</w:t>
            </w:r>
          </w:p>
        </w:tc>
        <w:tc>
          <w:tcPr>
            <w:tcW w:w="1020" w:type="dxa"/>
            <w:tcBorders>
              <w:top w:val="single" w:sz="4" w:space="0" w:color="000000"/>
              <w:left w:val="single" w:sz="4" w:space="0" w:color="000000"/>
              <w:bottom w:val="single" w:sz="4" w:space="0" w:color="000000"/>
              <w:right w:val="single" w:sz="4" w:space="0" w:color="000000"/>
            </w:tcBorders>
          </w:tcPr>
          <w:p w:rsidR="00622487" w:rsidRDefault="00622487">
            <w:pPr>
              <w:snapToGrid w:val="0"/>
              <w:jc w:val="center"/>
              <w:rPr>
                <w:rFonts w:ascii="Arial" w:hAnsi="Arial" w:cs="Arial"/>
                <w:b/>
                <w:bCs/>
              </w:rPr>
            </w:pPr>
            <w:r>
              <w:rPr>
                <w:rFonts w:ascii="Arial" w:hAnsi="Arial" w:cs="Arial"/>
                <w:b/>
                <w:bCs/>
              </w:rPr>
              <w:t>5/20/2018</w:t>
            </w:r>
          </w:p>
          <w:p w:rsidR="00622487" w:rsidRDefault="00622487">
            <w:pPr>
              <w:snapToGrid w:val="0"/>
              <w:jc w:val="center"/>
              <w:rPr>
                <w:rFonts w:ascii="Arial" w:hAnsi="Arial" w:cs="Arial"/>
                <w:b/>
                <w:bCs/>
              </w:rPr>
            </w:pPr>
            <w:r>
              <w:rPr>
                <w:rFonts w:ascii="Arial" w:hAnsi="Arial" w:cs="Arial"/>
                <w:b/>
                <w:bCs/>
              </w:rPr>
              <w:t>Q</w:t>
            </w:r>
          </w:p>
        </w:tc>
        <w:tc>
          <w:tcPr>
            <w:tcW w:w="1020" w:type="dxa"/>
            <w:tcBorders>
              <w:top w:val="single" w:sz="4" w:space="0" w:color="000000"/>
              <w:left w:val="single" w:sz="4" w:space="0" w:color="000000"/>
              <w:bottom w:val="single" w:sz="4" w:space="0" w:color="000000"/>
            </w:tcBorders>
          </w:tcPr>
          <w:p w:rsidR="00622487" w:rsidRDefault="00622487">
            <w:pPr>
              <w:snapToGrid w:val="0"/>
              <w:jc w:val="center"/>
              <w:rPr>
                <w:rFonts w:ascii="Arial" w:hAnsi="Arial" w:cs="Arial"/>
                <w:b/>
                <w:bCs/>
              </w:rPr>
            </w:pPr>
            <w:r>
              <w:rPr>
                <w:rFonts w:ascii="Arial" w:hAnsi="Arial" w:cs="Arial"/>
                <w:b/>
                <w:bCs/>
              </w:rPr>
              <w:t>2/7/2018</w:t>
            </w:r>
          </w:p>
          <w:p w:rsidR="00622487" w:rsidRDefault="00622487">
            <w:pPr>
              <w:snapToGrid w:val="0"/>
              <w:jc w:val="center"/>
              <w:rPr>
                <w:rFonts w:ascii="Arial" w:hAnsi="Arial" w:cs="Arial"/>
                <w:b/>
                <w:bCs/>
              </w:rPr>
            </w:pPr>
            <w:r>
              <w:rPr>
                <w:rFonts w:ascii="Arial" w:hAnsi="Arial" w:cs="Arial"/>
                <w:b/>
                <w:bCs/>
              </w:rPr>
              <w:t>Q</w:t>
            </w:r>
          </w:p>
        </w:tc>
        <w:tc>
          <w:tcPr>
            <w:tcW w:w="1094" w:type="dxa"/>
            <w:tcBorders>
              <w:top w:val="single" w:sz="4" w:space="0" w:color="000000"/>
              <w:left w:val="single" w:sz="4" w:space="0" w:color="000000"/>
              <w:bottom w:val="single" w:sz="4" w:space="0" w:color="000000"/>
              <w:right w:val="single" w:sz="4" w:space="0" w:color="000000"/>
            </w:tcBorders>
          </w:tcPr>
          <w:p w:rsidR="00622487" w:rsidRDefault="00622487">
            <w:pPr>
              <w:snapToGrid w:val="0"/>
              <w:jc w:val="center"/>
              <w:rPr>
                <w:rFonts w:ascii="Arial" w:hAnsi="Arial" w:cs="Arial"/>
                <w:b/>
                <w:bCs/>
              </w:rPr>
            </w:pPr>
            <w:r>
              <w:rPr>
                <w:rFonts w:ascii="Arial" w:hAnsi="Arial" w:cs="Arial"/>
                <w:b/>
                <w:bCs/>
              </w:rPr>
              <w:t>10/18/17</w:t>
            </w:r>
          </w:p>
          <w:p w:rsidR="00622487" w:rsidRDefault="00622487">
            <w:pPr>
              <w:snapToGrid w:val="0"/>
              <w:jc w:val="center"/>
              <w:rPr>
                <w:rFonts w:ascii="Arial" w:hAnsi="Arial" w:cs="Arial"/>
                <w:b/>
                <w:bCs/>
              </w:rPr>
            </w:pPr>
            <w:r>
              <w:rPr>
                <w:rFonts w:ascii="Arial" w:hAnsi="Arial" w:cs="Arial"/>
                <w:b/>
                <w:bCs/>
              </w:rPr>
              <w:t>Q</w:t>
            </w:r>
          </w:p>
        </w:tc>
        <w:tc>
          <w:tcPr>
            <w:tcW w:w="895" w:type="dxa"/>
            <w:tcBorders>
              <w:top w:val="single" w:sz="4" w:space="0" w:color="000000"/>
              <w:left w:val="single" w:sz="4" w:space="0" w:color="000000"/>
              <w:bottom w:val="single" w:sz="4" w:space="0" w:color="000000"/>
            </w:tcBorders>
          </w:tcPr>
          <w:p w:rsidR="00622487" w:rsidRDefault="00622487">
            <w:pPr>
              <w:snapToGrid w:val="0"/>
              <w:jc w:val="center"/>
              <w:rPr>
                <w:rFonts w:ascii="Arial" w:hAnsi="Arial" w:cs="Arial"/>
                <w:b/>
                <w:bCs/>
              </w:rPr>
            </w:pPr>
            <w:r>
              <w:rPr>
                <w:rFonts w:ascii="Arial" w:hAnsi="Arial" w:cs="Arial"/>
                <w:b/>
                <w:bCs/>
              </w:rPr>
              <w:t>6/21/17</w:t>
            </w:r>
          </w:p>
          <w:p w:rsidR="00622487" w:rsidRDefault="00622487">
            <w:pPr>
              <w:snapToGrid w:val="0"/>
              <w:jc w:val="center"/>
              <w:rPr>
                <w:rFonts w:ascii="Arial" w:hAnsi="Arial" w:cs="Arial"/>
                <w:b/>
                <w:bCs/>
              </w:rPr>
            </w:pPr>
            <w:r>
              <w:rPr>
                <w:rFonts w:ascii="Arial" w:hAnsi="Arial" w:cs="Arial"/>
                <w:b/>
                <w:bCs/>
              </w:rPr>
              <w:t>Q</w:t>
            </w:r>
          </w:p>
        </w:tc>
        <w:tc>
          <w:tcPr>
            <w:tcW w:w="895" w:type="dxa"/>
            <w:tcBorders>
              <w:top w:val="single" w:sz="4" w:space="0" w:color="000000"/>
              <w:left w:val="single" w:sz="4" w:space="0" w:color="000000"/>
              <w:bottom w:val="single" w:sz="4" w:space="0" w:color="000000"/>
              <w:right w:val="single" w:sz="4" w:space="0" w:color="000000"/>
            </w:tcBorders>
          </w:tcPr>
          <w:p w:rsidR="00622487" w:rsidRDefault="00622487">
            <w:pPr>
              <w:snapToGrid w:val="0"/>
              <w:jc w:val="center"/>
              <w:rPr>
                <w:rFonts w:ascii="Arial" w:hAnsi="Arial" w:cs="Arial"/>
                <w:b/>
                <w:bCs/>
              </w:rPr>
            </w:pPr>
            <w:r>
              <w:rPr>
                <w:rFonts w:ascii="Arial" w:hAnsi="Arial" w:cs="Arial"/>
                <w:b/>
                <w:bCs/>
              </w:rPr>
              <w:t>1/31/17</w:t>
            </w:r>
          </w:p>
          <w:p w:rsidR="00622487" w:rsidRDefault="00622487">
            <w:pPr>
              <w:snapToGrid w:val="0"/>
              <w:jc w:val="center"/>
              <w:rPr>
                <w:rFonts w:ascii="Arial" w:hAnsi="Arial" w:cs="Arial"/>
                <w:b/>
                <w:bCs/>
              </w:rPr>
            </w:pPr>
            <w:r>
              <w:rPr>
                <w:rFonts w:ascii="Arial" w:hAnsi="Arial" w:cs="Arial"/>
                <w:b/>
                <w:bCs/>
              </w:rPr>
              <w:t>Q</w:t>
            </w:r>
          </w:p>
        </w:tc>
        <w:tc>
          <w:tcPr>
            <w:tcW w:w="1005" w:type="dxa"/>
            <w:tcBorders>
              <w:top w:val="single" w:sz="4" w:space="0" w:color="000000"/>
              <w:left w:val="single" w:sz="4" w:space="0" w:color="000000"/>
              <w:bottom w:val="single" w:sz="4" w:space="0" w:color="000000"/>
            </w:tcBorders>
          </w:tcPr>
          <w:p w:rsidR="00622487" w:rsidRDefault="00622487">
            <w:pPr>
              <w:snapToGrid w:val="0"/>
              <w:jc w:val="center"/>
              <w:rPr>
                <w:rFonts w:ascii="Arial" w:hAnsi="Arial" w:cs="Arial"/>
                <w:b/>
                <w:bCs/>
              </w:rPr>
            </w:pPr>
            <w:r>
              <w:rPr>
                <w:rFonts w:ascii="Arial" w:hAnsi="Arial" w:cs="Arial"/>
                <w:b/>
                <w:bCs/>
              </w:rPr>
              <w:t>10/18/16</w:t>
            </w:r>
          </w:p>
          <w:p w:rsidR="00622487" w:rsidRPr="0034513D" w:rsidRDefault="00622487">
            <w:pPr>
              <w:snapToGrid w:val="0"/>
              <w:jc w:val="center"/>
              <w:rPr>
                <w:rFonts w:ascii="Arial" w:hAnsi="Arial" w:cs="Arial"/>
                <w:b/>
                <w:bCs/>
              </w:rPr>
            </w:pPr>
            <w:r>
              <w:rPr>
                <w:rFonts w:ascii="Arial" w:hAnsi="Arial" w:cs="Arial"/>
                <w:b/>
                <w:bCs/>
              </w:rPr>
              <w:t>Q</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pPr>
              <w:snapToGrid w:val="0"/>
              <w:jc w:val="center"/>
              <w:rPr>
                <w:rFonts w:ascii="Arial" w:hAnsi="Arial" w:cs="Arial"/>
                <w:b/>
                <w:bCs/>
              </w:rPr>
            </w:pPr>
            <w:r>
              <w:rPr>
                <w:rFonts w:ascii="Arial" w:hAnsi="Arial" w:cs="Arial"/>
                <w:b/>
                <w:bCs/>
              </w:rPr>
              <w:t>6/7/16</w:t>
            </w:r>
          </w:p>
          <w:p w:rsidR="00622487" w:rsidRDefault="00622487">
            <w:pPr>
              <w:snapToGrid w:val="0"/>
              <w:jc w:val="center"/>
              <w:rPr>
                <w:rFonts w:ascii="Arial" w:hAnsi="Arial" w:cs="Arial"/>
                <w:b/>
                <w:bCs/>
              </w:rPr>
            </w:pPr>
            <w:r>
              <w:rPr>
                <w:rFonts w:ascii="Arial" w:hAnsi="Arial" w:cs="Arial"/>
                <w:b/>
                <w:bCs/>
              </w:rPr>
              <w:t>Q</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b/>
                <w:bCs/>
              </w:rPr>
            </w:pPr>
            <w:proofErr w:type="spellStart"/>
            <w:r>
              <w:rPr>
                <w:rFonts w:ascii="Arial" w:hAnsi="Arial" w:cs="Arial"/>
                <w:b/>
                <w:bCs/>
              </w:rPr>
              <w:t>Aeroflex</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b/>
                <w:bCs/>
              </w:rPr>
            </w:pPr>
            <w:r>
              <w:rPr>
                <w:rFonts w:ascii="Arial" w:hAnsi="Arial" w:cs="Arial"/>
                <w:b/>
                <w:bCs/>
              </w:rPr>
              <w:t>1- NE</w:t>
            </w:r>
          </w:p>
        </w:tc>
        <w:tc>
          <w:tcPr>
            <w:tcW w:w="1020"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895" w:type="dxa"/>
            <w:tcBorders>
              <w:top w:val="single" w:sz="4" w:space="0" w:color="000001"/>
              <w:left w:val="single" w:sz="4" w:space="0" w:color="000001"/>
              <w:bottom w:val="single" w:sz="4" w:space="0" w:color="000001"/>
            </w:tcBorders>
          </w:tcPr>
          <w:p w:rsidR="00622487" w:rsidRPr="00595649" w:rsidRDefault="00622487" w:rsidP="004D102D"/>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Cs/>
              </w:rPr>
            </w:pP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b/>
                <w:bCs/>
              </w:rPr>
            </w:pP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proofErr w:type="spellStart"/>
            <w:r>
              <w:rPr>
                <w:rFonts w:ascii="Arial" w:hAnsi="Arial" w:cs="Arial"/>
              </w:rPr>
              <w:t>Codanradio</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2-V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DHS/FPIC</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3-V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DOJ</w:t>
            </w:r>
          </w:p>
        </w:tc>
        <w:tc>
          <w:tcPr>
            <w:tcW w:w="658" w:type="dxa"/>
            <w:tcBorders>
              <w:left w:val="single" w:sz="4" w:space="0" w:color="000000"/>
              <w:bottom w:val="single" w:sz="4" w:space="0" w:color="000000"/>
            </w:tcBorders>
            <w:shd w:val="clear" w:color="auto" w:fill="auto"/>
            <w:tcMar>
              <w:left w:w="103" w:type="dxa"/>
            </w:tcMar>
            <w:vAlign w:val="center"/>
          </w:tcPr>
          <w:p w:rsidR="00622487" w:rsidRPr="0072669D" w:rsidRDefault="00622487" w:rsidP="004D102D">
            <w:pPr>
              <w:snapToGrid w:val="0"/>
              <w:jc w:val="center"/>
              <w:rPr>
                <w:rFonts w:ascii="Arial" w:hAnsi="Arial" w:cs="Arial"/>
                <w:b/>
              </w:rPr>
            </w:pPr>
            <w:r w:rsidRPr="00622487">
              <w:rPr>
                <w:rFonts w:ascii="Arial" w:hAnsi="Arial" w:cs="Arial"/>
                <w:b/>
              </w:rPr>
              <w:t>4-</w:t>
            </w:r>
            <w:r>
              <w:rPr>
                <w:rFonts w:ascii="Arial" w:hAnsi="Arial" w:cs="Arial"/>
                <w:b/>
              </w:rPr>
              <w:t>NE</w:t>
            </w:r>
          </w:p>
        </w:tc>
        <w:tc>
          <w:tcPr>
            <w:tcW w:w="1020" w:type="dxa"/>
            <w:tcBorders>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20" w:type="dxa"/>
            <w:tcBorders>
              <w:left w:val="single" w:sz="4" w:space="0" w:color="000001"/>
              <w:bottom w:val="single" w:sz="4" w:space="0" w:color="000001"/>
            </w:tcBorders>
          </w:tcPr>
          <w:p w:rsidR="00622487" w:rsidRPr="004E72C5" w:rsidRDefault="00622487" w:rsidP="004D102D">
            <w:pPr>
              <w:jc w:val="center"/>
              <w:rPr>
                <w:b/>
              </w:rPr>
            </w:pPr>
          </w:p>
        </w:tc>
        <w:tc>
          <w:tcPr>
            <w:tcW w:w="1094" w:type="dxa"/>
            <w:tcBorders>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895" w:type="dxa"/>
            <w:tcBorders>
              <w:left w:val="single" w:sz="4" w:space="0" w:color="000001"/>
              <w:bottom w:val="single" w:sz="4" w:space="0" w:color="000001"/>
            </w:tcBorders>
          </w:tcPr>
          <w:p w:rsidR="00622487" w:rsidRPr="00595649" w:rsidRDefault="00622487" w:rsidP="004D102D"/>
        </w:tc>
        <w:tc>
          <w:tcPr>
            <w:tcW w:w="895" w:type="dxa"/>
            <w:tcBorders>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i/>
              </w:rPr>
            </w:pPr>
          </w:p>
        </w:tc>
        <w:tc>
          <w:tcPr>
            <w:tcW w:w="942" w:type="dxa"/>
            <w:tcBorders>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Airbus DS</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Pr="00622487" w:rsidRDefault="00622487" w:rsidP="004D102D">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020"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895" w:type="dxa"/>
            <w:tcBorders>
              <w:top w:val="single" w:sz="4" w:space="0" w:color="000001"/>
              <w:left w:val="single" w:sz="4" w:space="0" w:color="000001"/>
              <w:bottom w:val="single" w:sz="4" w:space="0" w:color="000001"/>
            </w:tcBorders>
          </w:tcPr>
          <w:p w:rsidR="00622487" w:rsidRPr="00595649" w:rsidRDefault="00622487" w:rsidP="004D102D"/>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i/>
              </w:rPr>
            </w:pP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EF Johnson</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6-V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proofErr w:type="spellStart"/>
            <w:r>
              <w:rPr>
                <w:rFonts w:ascii="Arial" w:hAnsi="Arial" w:cs="Arial"/>
              </w:rPr>
              <w:t>Etherstack</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7-V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Harris</w:t>
            </w:r>
          </w:p>
        </w:tc>
        <w:tc>
          <w:tcPr>
            <w:tcW w:w="658" w:type="dxa"/>
            <w:tcBorders>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8-V</w:t>
            </w:r>
          </w:p>
        </w:tc>
        <w:tc>
          <w:tcPr>
            <w:tcW w:w="1020" w:type="dxa"/>
            <w:tcBorders>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left w:val="single" w:sz="4" w:space="0" w:color="000001"/>
              <w:bottom w:val="single" w:sz="4" w:space="0" w:color="000001"/>
            </w:tcBorders>
          </w:tcPr>
          <w:p w:rsidR="00622487" w:rsidRPr="00595649" w:rsidRDefault="00622487" w:rsidP="004D102D">
            <w:r w:rsidRPr="00595649">
              <w:t>X</w:t>
            </w:r>
          </w:p>
        </w:tc>
        <w:tc>
          <w:tcPr>
            <w:tcW w:w="895" w:type="dxa"/>
            <w:tcBorders>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ICOM America Inc.</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9-V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Kenwood U.S.A. Corporation</w:t>
            </w:r>
          </w:p>
        </w:tc>
        <w:tc>
          <w:tcPr>
            <w:tcW w:w="658" w:type="dxa"/>
            <w:tcBorders>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10-V</w:t>
            </w:r>
          </w:p>
        </w:tc>
        <w:tc>
          <w:tcPr>
            <w:tcW w:w="1020" w:type="dxa"/>
            <w:tcBorders>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left w:val="single" w:sz="4" w:space="0" w:color="000001"/>
              <w:bottom w:val="single" w:sz="4" w:space="0" w:color="000001"/>
            </w:tcBorders>
          </w:tcPr>
          <w:p w:rsidR="00622487" w:rsidRPr="00595649" w:rsidRDefault="00622487" w:rsidP="004D102D">
            <w:r w:rsidRPr="00595649">
              <w:t>X</w:t>
            </w:r>
          </w:p>
        </w:tc>
        <w:tc>
          <w:tcPr>
            <w:tcW w:w="895" w:type="dxa"/>
            <w:tcBorders>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Motorola</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11-V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proofErr w:type="spellStart"/>
            <w:r>
              <w:rPr>
                <w:rFonts w:ascii="Arial" w:hAnsi="Arial" w:cs="Arial"/>
              </w:rPr>
              <w:t>Relm</w:t>
            </w:r>
            <w:proofErr w:type="spellEnd"/>
            <w:r>
              <w:rPr>
                <w:rFonts w:ascii="Arial" w:hAnsi="Arial" w:cs="Arial"/>
              </w:rPr>
              <w:t xml:space="preserve"> Wireless Corporation</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12-V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Tait</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Pr="005A3664" w:rsidRDefault="00622487" w:rsidP="004D102D">
            <w:pPr>
              <w:snapToGrid w:val="0"/>
              <w:jc w:val="center"/>
              <w:rPr>
                <w:rFonts w:ascii="Arial" w:hAnsi="Arial" w:cs="Arial"/>
                <w:b/>
              </w:rPr>
            </w:pPr>
            <w:r w:rsidRPr="005A3664">
              <w:rPr>
                <w:rFonts w:ascii="Arial" w:hAnsi="Arial" w:cs="Arial"/>
                <w:b/>
              </w:rPr>
              <w:t>13-NE</w:t>
            </w:r>
          </w:p>
        </w:tc>
        <w:tc>
          <w:tcPr>
            <w:tcW w:w="1020"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895" w:type="dxa"/>
            <w:tcBorders>
              <w:top w:val="single" w:sz="4" w:space="0" w:color="000001"/>
              <w:left w:val="single" w:sz="4" w:space="0" w:color="000001"/>
              <w:bottom w:val="single" w:sz="4" w:space="0" w:color="000001"/>
            </w:tcBorders>
          </w:tcPr>
          <w:p w:rsidR="00622487" w:rsidRPr="00595649" w:rsidRDefault="00622487" w:rsidP="004D102D"/>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proofErr w:type="spellStart"/>
            <w:r>
              <w:rPr>
                <w:rFonts w:ascii="Arial" w:hAnsi="Arial" w:cs="Arial"/>
              </w:rPr>
              <w:t>Technisonic</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14-V</w:t>
            </w:r>
          </w:p>
        </w:tc>
        <w:tc>
          <w:tcPr>
            <w:tcW w:w="1020"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895" w:type="dxa"/>
            <w:tcBorders>
              <w:top w:val="single" w:sz="4" w:space="0" w:color="000001"/>
              <w:left w:val="single" w:sz="4" w:space="0" w:color="000001"/>
              <w:bottom w:val="single" w:sz="4" w:space="0" w:color="000001"/>
            </w:tcBorders>
          </w:tcPr>
          <w:p w:rsidR="00622487" w:rsidRPr="00595649" w:rsidRDefault="00622487" w:rsidP="004D102D"/>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proofErr w:type="spellStart"/>
            <w:r>
              <w:rPr>
                <w:rFonts w:ascii="Arial" w:hAnsi="Arial" w:cs="Arial"/>
              </w:rPr>
              <w:t>Zetron</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15-V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FBI</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16-V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rPr>
            </w:pPr>
            <w:r>
              <w:rPr>
                <w:rFonts w:ascii="Arial" w:hAnsi="Arial" w:cs="Arial"/>
              </w:rPr>
              <w:t>Midland Radio</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Pr="00866E48" w:rsidRDefault="00622487" w:rsidP="004D102D">
            <w:pPr>
              <w:snapToGrid w:val="0"/>
              <w:jc w:val="center"/>
              <w:rPr>
                <w:rFonts w:ascii="Arial" w:hAnsi="Arial" w:cs="Arial"/>
                <w:b/>
              </w:rPr>
            </w:pPr>
            <w:r w:rsidRPr="00866E48">
              <w:rPr>
                <w:rFonts w:ascii="Arial" w:hAnsi="Arial" w:cs="Arial"/>
                <w:b/>
              </w:rPr>
              <w:t>17-NE</w:t>
            </w:r>
          </w:p>
        </w:tc>
        <w:tc>
          <w:tcPr>
            <w:tcW w:w="1020"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895" w:type="dxa"/>
            <w:tcBorders>
              <w:top w:val="single" w:sz="4" w:space="0" w:color="000001"/>
              <w:left w:val="single" w:sz="4" w:space="0" w:color="000001"/>
              <w:bottom w:val="single" w:sz="4" w:space="0" w:color="000001"/>
            </w:tcBorders>
          </w:tcPr>
          <w:p w:rsidR="00622487" w:rsidRPr="00595649" w:rsidRDefault="00622487" w:rsidP="004D102D"/>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b/>
                <w:bCs/>
              </w:rPr>
            </w:pPr>
            <w:r>
              <w:rPr>
                <w:rFonts w:ascii="Arial" w:hAnsi="Arial" w:cs="Arial"/>
                <w:b/>
                <w:bCs/>
              </w:rPr>
              <w:t>DOI</w:t>
            </w:r>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jc w:val="center"/>
              <w:rPr>
                <w:rFonts w:ascii="Arial" w:hAnsi="Arial" w:cs="Arial"/>
              </w:rPr>
            </w:pPr>
            <w:r>
              <w:rPr>
                <w:rFonts w:ascii="Arial" w:hAnsi="Arial" w:cs="Arial"/>
              </w:rPr>
              <w:t>18-V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Pr="00595649"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rPr>
            </w:pPr>
            <w:r>
              <w:rPr>
                <w:rFonts w:ascii="Arial" w:hAnsi="Arial" w:cs="Arial"/>
                <w:b/>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r>
              <w:rPr>
                <w:rFonts w:ascii="Arial" w:hAnsi="Arial" w:cs="Arial"/>
              </w:rPr>
              <w:t>X</w:t>
            </w:r>
          </w:p>
        </w:tc>
      </w:tr>
      <w:tr w:rsidR="00622487" w:rsidTr="00622487">
        <w:trPr>
          <w:trHeight w:val="313"/>
        </w:trPr>
        <w:tc>
          <w:tcPr>
            <w:tcW w:w="1879"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Default="00622487" w:rsidP="004D102D">
            <w:pPr>
              <w:snapToGrid w:val="0"/>
              <w:rPr>
                <w:rFonts w:ascii="Arial" w:hAnsi="Arial" w:cs="Arial"/>
                <w:color w:val="000000"/>
              </w:rPr>
            </w:pPr>
            <w:proofErr w:type="spellStart"/>
            <w:r>
              <w:rPr>
                <w:rFonts w:ascii="Arial" w:hAnsi="Arial" w:cs="Arial"/>
                <w:color w:val="000000"/>
              </w:rPr>
              <w:t>Intertalk</w:t>
            </w:r>
            <w:proofErr w:type="spellEnd"/>
          </w:p>
        </w:tc>
        <w:tc>
          <w:tcPr>
            <w:tcW w:w="658" w:type="dxa"/>
            <w:tcBorders>
              <w:top w:val="single" w:sz="4" w:space="0" w:color="000000"/>
              <w:left w:val="single" w:sz="4" w:space="0" w:color="000000"/>
              <w:bottom w:val="single" w:sz="4" w:space="0" w:color="000000"/>
            </w:tcBorders>
            <w:shd w:val="clear" w:color="auto" w:fill="auto"/>
            <w:tcMar>
              <w:left w:w="103" w:type="dxa"/>
            </w:tcMar>
            <w:vAlign w:val="center"/>
          </w:tcPr>
          <w:p w:rsidR="00622487" w:rsidRPr="005A3664" w:rsidRDefault="00622487" w:rsidP="004D102D">
            <w:pPr>
              <w:snapToGrid w:val="0"/>
              <w:jc w:val="center"/>
              <w:rPr>
                <w:rFonts w:ascii="Arial" w:hAnsi="Arial" w:cs="Arial"/>
              </w:rPr>
            </w:pPr>
            <w:r w:rsidRPr="005A3664">
              <w:rPr>
                <w:rFonts w:ascii="Arial" w:hAnsi="Arial" w:cs="Arial"/>
              </w:rPr>
              <w:t>19-V</w:t>
            </w:r>
          </w:p>
        </w:tc>
        <w:tc>
          <w:tcPr>
            <w:tcW w:w="1020" w:type="dxa"/>
            <w:tcBorders>
              <w:top w:val="single" w:sz="4" w:space="0" w:color="000001"/>
              <w:left w:val="single" w:sz="4" w:space="0" w:color="000001"/>
              <w:bottom w:val="single" w:sz="4" w:space="0" w:color="000001"/>
              <w:right w:val="single" w:sz="4" w:space="0" w:color="000001"/>
            </w:tcBorders>
          </w:tcPr>
          <w:p w:rsidR="00622487" w:rsidRDefault="00622487" w:rsidP="004D102D">
            <w:pPr>
              <w:jc w:val="center"/>
              <w:rPr>
                <w:b/>
              </w:rPr>
            </w:pPr>
          </w:p>
        </w:tc>
        <w:tc>
          <w:tcPr>
            <w:tcW w:w="1020" w:type="dxa"/>
            <w:tcBorders>
              <w:top w:val="single" w:sz="4" w:space="0" w:color="000001"/>
              <w:left w:val="single" w:sz="4" w:space="0" w:color="000001"/>
              <w:bottom w:val="single" w:sz="4" w:space="0" w:color="000001"/>
            </w:tcBorders>
          </w:tcPr>
          <w:p w:rsidR="00622487" w:rsidRPr="004E72C5" w:rsidRDefault="00622487" w:rsidP="004D102D">
            <w:pPr>
              <w:jc w:val="center"/>
              <w:rPr>
                <w:b/>
              </w:rPr>
            </w:pPr>
            <w:r>
              <w:rPr>
                <w:b/>
              </w:rPr>
              <w:t>X</w:t>
            </w:r>
          </w:p>
        </w:tc>
        <w:tc>
          <w:tcPr>
            <w:tcW w:w="1094"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Pr>
                <w:b/>
              </w:rPr>
              <w:t>X</w:t>
            </w:r>
          </w:p>
        </w:tc>
        <w:tc>
          <w:tcPr>
            <w:tcW w:w="895" w:type="dxa"/>
            <w:tcBorders>
              <w:top w:val="single" w:sz="4" w:space="0" w:color="000001"/>
              <w:left w:val="single" w:sz="4" w:space="0" w:color="000001"/>
              <w:bottom w:val="single" w:sz="4" w:space="0" w:color="000001"/>
            </w:tcBorders>
          </w:tcPr>
          <w:p w:rsidR="00622487" w:rsidRDefault="00622487" w:rsidP="004D102D">
            <w:r w:rsidRPr="00595649">
              <w:t>X</w:t>
            </w:r>
          </w:p>
        </w:tc>
        <w:tc>
          <w:tcPr>
            <w:tcW w:w="895" w:type="dxa"/>
            <w:tcBorders>
              <w:top w:val="single" w:sz="4" w:space="0" w:color="000001"/>
              <w:left w:val="single" w:sz="4" w:space="0" w:color="000001"/>
              <w:bottom w:val="single" w:sz="4" w:space="0" w:color="000001"/>
              <w:right w:val="single" w:sz="4" w:space="0" w:color="000001"/>
            </w:tcBorders>
          </w:tcPr>
          <w:p w:rsidR="00622487" w:rsidRPr="004E72C5" w:rsidRDefault="00622487" w:rsidP="004D102D">
            <w:pPr>
              <w:jc w:val="center"/>
              <w:rPr>
                <w:b/>
              </w:rPr>
            </w:pPr>
            <w:r w:rsidRPr="004E72C5">
              <w:rPr>
                <w:b/>
              </w:rPr>
              <w:t>X</w:t>
            </w:r>
          </w:p>
        </w:tc>
        <w:tc>
          <w:tcPr>
            <w:tcW w:w="1005" w:type="dxa"/>
            <w:tcBorders>
              <w:top w:val="single" w:sz="4" w:space="0" w:color="000001"/>
              <w:left w:val="single" w:sz="4" w:space="0" w:color="000001"/>
              <w:bottom w:val="single" w:sz="4" w:space="0" w:color="000001"/>
              <w:right w:val="nil"/>
            </w:tcBorders>
            <w:shd w:val="clear" w:color="auto" w:fill="auto"/>
          </w:tcPr>
          <w:p w:rsidR="00622487" w:rsidRDefault="00622487" w:rsidP="004D102D">
            <w:pPr>
              <w:jc w:val="center"/>
              <w:rPr>
                <w:rFonts w:ascii="Arial" w:hAnsi="Arial" w:cs="Arial"/>
                <w:b/>
                <w:bCs/>
              </w:rPr>
            </w:pPr>
            <w:r>
              <w:rPr>
                <w:rFonts w:ascii="Arial" w:hAnsi="Arial" w:cs="Arial"/>
                <w:b/>
                <w:bCs/>
              </w:rPr>
              <w:t>X</w:t>
            </w:r>
          </w:p>
        </w:tc>
        <w:tc>
          <w:tcPr>
            <w:tcW w:w="942" w:type="dxa"/>
            <w:tcBorders>
              <w:top w:val="single" w:sz="4" w:space="0" w:color="000000"/>
              <w:left w:val="single" w:sz="4" w:space="0" w:color="000000"/>
              <w:bottom w:val="single" w:sz="4" w:space="0" w:color="000000"/>
              <w:right w:val="single" w:sz="4" w:space="0" w:color="000000"/>
            </w:tcBorders>
          </w:tcPr>
          <w:p w:rsidR="00622487" w:rsidRDefault="00622487" w:rsidP="004D102D">
            <w:pPr>
              <w:snapToGrid w:val="0"/>
              <w:jc w:val="center"/>
              <w:rPr>
                <w:rFonts w:ascii="Arial" w:hAnsi="Arial" w:cs="Arial"/>
              </w:rPr>
            </w:pPr>
          </w:p>
        </w:tc>
      </w:tr>
    </w:tbl>
    <w:p w:rsidR="009867D7" w:rsidRDefault="009867D7">
      <w:pPr>
        <w:jc w:val="center"/>
      </w:pPr>
    </w:p>
    <w:p w:rsidR="009867D7" w:rsidRDefault="0072669D">
      <w:r>
        <w:t xml:space="preserve"> Eligi</w:t>
      </w:r>
      <w:r w:rsidR="00622487">
        <w:t>ble Voting: 14</w:t>
      </w:r>
      <w:r w:rsidR="00D60A5C">
        <w:t>,</w:t>
      </w:r>
      <w:r w:rsidR="00622487">
        <w:t xml:space="preserve"> For Quorum: 8</w:t>
      </w:r>
    </w:p>
    <w:sectPr w:rsidR="009867D7">
      <w:headerReference w:type="default" r:id="rId14"/>
      <w:footerReference w:type="default" r:id="rId15"/>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DD" w:rsidRDefault="00B45DDD">
      <w:r>
        <w:separator/>
      </w:r>
    </w:p>
  </w:endnote>
  <w:endnote w:type="continuationSeparator" w:id="0">
    <w:p w:rsidR="00B45DDD" w:rsidRDefault="00B4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374D5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374D51">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DD" w:rsidRDefault="00B45DDD">
      <w:r>
        <w:separator/>
      </w:r>
    </w:p>
  </w:footnote>
  <w:footnote w:type="continuationSeparator" w:id="0">
    <w:p w:rsidR="00B45DDD" w:rsidRDefault="00B4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771C"/>
    <w:rsid w:val="0008120E"/>
    <w:rsid w:val="00091AC0"/>
    <w:rsid w:val="000D1CE4"/>
    <w:rsid w:val="000E7918"/>
    <w:rsid w:val="00111A65"/>
    <w:rsid w:val="00162767"/>
    <w:rsid w:val="001B3B11"/>
    <w:rsid w:val="001C02CE"/>
    <w:rsid w:val="001D58E5"/>
    <w:rsid w:val="001F1F73"/>
    <w:rsid w:val="00203616"/>
    <w:rsid w:val="0025260F"/>
    <w:rsid w:val="0029138F"/>
    <w:rsid w:val="002A591E"/>
    <w:rsid w:val="002B1C4F"/>
    <w:rsid w:val="002C000D"/>
    <w:rsid w:val="002C61CE"/>
    <w:rsid w:val="00333DFE"/>
    <w:rsid w:val="0034513D"/>
    <w:rsid w:val="00374D51"/>
    <w:rsid w:val="003B699B"/>
    <w:rsid w:val="003C5880"/>
    <w:rsid w:val="004104EA"/>
    <w:rsid w:val="00421D7A"/>
    <w:rsid w:val="00447D9B"/>
    <w:rsid w:val="004949B9"/>
    <w:rsid w:val="004A5A69"/>
    <w:rsid w:val="004A7404"/>
    <w:rsid w:val="004D102D"/>
    <w:rsid w:val="004E72C5"/>
    <w:rsid w:val="0050088E"/>
    <w:rsid w:val="0059170E"/>
    <w:rsid w:val="005A3354"/>
    <w:rsid w:val="005A3664"/>
    <w:rsid w:val="005D511F"/>
    <w:rsid w:val="005E27B7"/>
    <w:rsid w:val="00601717"/>
    <w:rsid w:val="00620F7D"/>
    <w:rsid w:val="00622487"/>
    <w:rsid w:val="00626DEC"/>
    <w:rsid w:val="00663D7D"/>
    <w:rsid w:val="0067067D"/>
    <w:rsid w:val="00671A08"/>
    <w:rsid w:val="00686721"/>
    <w:rsid w:val="00691945"/>
    <w:rsid w:val="006954A6"/>
    <w:rsid w:val="006A7534"/>
    <w:rsid w:val="00722E27"/>
    <w:rsid w:val="0072669D"/>
    <w:rsid w:val="00733B13"/>
    <w:rsid w:val="007507FC"/>
    <w:rsid w:val="0078790F"/>
    <w:rsid w:val="007A6001"/>
    <w:rsid w:val="007B75C2"/>
    <w:rsid w:val="007F55F3"/>
    <w:rsid w:val="00842A15"/>
    <w:rsid w:val="00846659"/>
    <w:rsid w:val="0084697E"/>
    <w:rsid w:val="00866E48"/>
    <w:rsid w:val="00882D80"/>
    <w:rsid w:val="008C5CB7"/>
    <w:rsid w:val="008F355B"/>
    <w:rsid w:val="00924A14"/>
    <w:rsid w:val="009867D7"/>
    <w:rsid w:val="009A56D5"/>
    <w:rsid w:val="009D5E9F"/>
    <w:rsid w:val="009E0EB8"/>
    <w:rsid w:val="00A062FA"/>
    <w:rsid w:val="00A42D6E"/>
    <w:rsid w:val="00A50087"/>
    <w:rsid w:val="00A76B43"/>
    <w:rsid w:val="00AA7DC2"/>
    <w:rsid w:val="00AB7CF7"/>
    <w:rsid w:val="00AC250B"/>
    <w:rsid w:val="00AC2AA9"/>
    <w:rsid w:val="00AD16CD"/>
    <w:rsid w:val="00AD5530"/>
    <w:rsid w:val="00AE3C10"/>
    <w:rsid w:val="00AE5790"/>
    <w:rsid w:val="00AF6E52"/>
    <w:rsid w:val="00B141E0"/>
    <w:rsid w:val="00B443E6"/>
    <w:rsid w:val="00B45DDD"/>
    <w:rsid w:val="00B71268"/>
    <w:rsid w:val="00B74375"/>
    <w:rsid w:val="00B80C17"/>
    <w:rsid w:val="00B83537"/>
    <w:rsid w:val="00BA6046"/>
    <w:rsid w:val="00BB4F6A"/>
    <w:rsid w:val="00BB5667"/>
    <w:rsid w:val="00BC026E"/>
    <w:rsid w:val="00BD3CAA"/>
    <w:rsid w:val="00BF59CC"/>
    <w:rsid w:val="00C33B1C"/>
    <w:rsid w:val="00C35AFD"/>
    <w:rsid w:val="00C656A6"/>
    <w:rsid w:val="00CB4CBD"/>
    <w:rsid w:val="00CB6619"/>
    <w:rsid w:val="00CC7B93"/>
    <w:rsid w:val="00CD475D"/>
    <w:rsid w:val="00CE15B1"/>
    <w:rsid w:val="00D25D63"/>
    <w:rsid w:val="00D41E40"/>
    <w:rsid w:val="00D60A5C"/>
    <w:rsid w:val="00D60C84"/>
    <w:rsid w:val="00D627EC"/>
    <w:rsid w:val="00D9659F"/>
    <w:rsid w:val="00DC46FC"/>
    <w:rsid w:val="00E149A3"/>
    <w:rsid w:val="00E61F59"/>
    <w:rsid w:val="00E70EFF"/>
    <w:rsid w:val="00EA0914"/>
    <w:rsid w:val="00EA3264"/>
    <w:rsid w:val="00ED0D9F"/>
    <w:rsid w:val="00ED1A49"/>
    <w:rsid w:val="00EF5C68"/>
    <w:rsid w:val="00F04F5B"/>
    <w:rsid w:val="00F07103"/>
    <w:rsid w:val="00F13EC5"/>
    <w:rsid w:val="00F2380D"/>
    <w:rsid w:val="00F27300"/>
    <w:rsid w:val="00FC2F4F"/>
    <w:rsid w:val="00FC5A5D"/>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go/tiatrsummerwbreakfa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ook.passkey.com/go/tiatr8summe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m.woodward@motorol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reves@yahoo.com" TargetMode="External"/><Relationship Id="rId4" Type="http://schemas.openxmlformats.org/officeDocument/2006/relationships/webSettings" Target="webSettings.xml"/><Relationship Id="rId9" Type="http://schemas.openxmlformats.org/officeDocument/2006/relationships/hyperlink" Target="https://global.gotomeeting.com/join/60192882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8</cp:revision>
  <cp:lastPrinted>2018-05-22T18:03:00Z</cp:lastPrinted>
  <dcterms:created xsi:type="dcterms:W3CDTF">2018-05-22T17:27:00Z</dcterms:created>
  <dcterms:modified xsi:type="dcterms:W3CDTF">2018-05-22T18:15:00Z</dcterms:modified>
  <dc:language>en-US</dc:language>
</cp:coreProperties>
</file>