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A40C6" w:rsidRPr="00133469" w:rsidRDefault="00B11431">
      <w:pPr>
        <w:pStyle w:val="TextBody"/>
        <w:rPr>
          <w:color w:val="000000" w:themeColor="text1"/>
          <w:sz w:val="28"/>
        </w:rPr>
      </w:pPr>
      <w:r>
        <w:t xml:space="preserve">APIC Encryption Task </w:t>
      </w:r>
      <w:r w:rsidRPr="005B2FA3">
        <w:rPr>
          <w:color w:val="000000" w:themeColor="text1"/>
        </w:rPr>
        <w:t xml:space="preserve">Group                                                                          </w:t>
      </w:r>
      <w:r w:rsidR="00A51263" w:rsidRPr="005B2FA3">
        <w:rPr>
          <w:color w:val="000000" w:themeColor="text1"/>
        </w:rPr>
        <w:t xml:space="preserve">                      </w:t>
      </w:r>
      <w:r w:rsidR="005338C7">
        <w:rPr>
          <w:color w:val="000000" w:themeColor="text1"/>
        </w:rPr>
        <w:t>ETG 17-064</w:t>
      </w:r>
    </w:p>
    <w:p w:rsidR="005A40C6" w:rsidRDefault="00B11431">
      <w:pPr>
        <w:pStyle w:val="Heading1CharChar"/>
        <w:spacing w:line="204" w:lineRule="auto"/>
        <w:rPr>
          <w:sz w:val="28"/>
        </w:rPr>
      </w:pPr>
      <w:r>
        <w:rPr>
          <w:sz w:val="28"/>
        </w:rPr>
        <w:t>Conference Call Notice &amp; Agenda</w:t>
      </w:r>
    </w:p>
    <w:p w:rsidR="005A40C6" w:rsidRDefault="00B11431">
      <w:pPr>
        <w:pStyle w:val="TextBody"/>
        <w:spacing w:line="204" w:lineRule="auto"/>
        <w:jc w:val="both"/>
        <w:rPr>
          <w:b/>
        </w:rPr>
      </w:pPr>
      <w:r>
        <w:t>_______________________________________________________________________________</w:t>
      </w:r>
    </w:p>
    <w:p w:rsidR="005A40C6" w:rsidRDefault="00B11431">
      <w:pPr>
        <w:pStyle w:val="TextBody"/>
        <w:rPr>
          <w:b/>
        </w:rPr>
      </w:pPr>
      <w:r>
        <w:rPr>
          <w:b/>
        </w:rPr>
        <w:t>Organization:</w:t>
      </w:r>
      <w:r>
        <w:t xml:space="preserve"> TIA PRS APIC ETG Task Group</w:t>
      </w:r>
    </w:p>
    <w:p w:rsidR="005A40C6" w:rsidRDefault="00B11431">
      <w:pPr>
        <w:pStyle w:val="TextBody"/>
        <w:ind w:left="1620" w:hanging="1620"/>
      </w:pPr>
      <w:r>
        <w:rPr>
          <w:b/>
        </w:rPr>
        <w:t>Presiding:</w:t>
      </w:r>
      <w:r>
        <w:t xml:space="preserve"> Harrison Reves, Chair </w:t>
      </w:r>
    </w:p>
    <w:p w:rsidR="005A40C6" w:rsidRDefault="00B11431">
      <w:pPr>
        <w:pStyle w:val="TextBody"/>
        <w:ind w:left="1620" w:hanging="1620"/>
      </w:pPr>
      <w:r>
        <w:t xml:space="preserve">         Phone: 575-434-3839 </w:t>
      </w:r>
    </w:p>
    <w:p w:rsidR="005A40C6" w:rsidRDefault="00B11431">
      <w:pPr>
        <w:pStyle w:val="TextBody"/>
        <w:ind w:left="1620" w:hanging="1620"/>
      </w:pPr>
      <w:r>
        <w:t xml:space="preserve">         Email: </w:t>
      </w:r>
      <w:hyperlink r:id="rId6" w:history="1">
        <w:r w:rsidR="00E248F6" w:rsidRPr="00216E60">
          <w:rPr>
            <w:rStyle w:val="Hyperlink"/>
          </w:rPr>
          <w:t>hreves@harris.com</w:t>
        </w:r>
      </w:hyperlink>
    </w:p>
    <w:p w:rsidR="005A40C6" w:rsidRDefault="005A40C6">
      <w:pPr>
        <w:pStyle w:val="TextBody"/>
        <w:ind w:left="1620" w:hanging="1620"/>
      </w:pPr>
    </w:p>
    <w:p w:rsidR="005A40C6" w:rsidRDefault="00B11431">
      <w:pPr>
        <w:pStyle w:val="TextBody"/>
        <w:ind w:left="1620" w:hanging="1620"/>
      </w:pPr>
      <w:r>
        <w:t xml:space="preserve">         Tim Woodward, Vice-Chair</w:t>
      </w:r>
    </w:p>
    <w:p w:rsidR="005A40C6" w:rsidRDefault="00B11431">
      <w:pPr>
        <w:pStyle w:val="TextBody"/>
        <w:ind w:left="1620" w:hanging="1620"/>
      </w:pPr>
      <w:r>
        <w:t xml:space="preserve">         Phone: 480-966-2688,</w:t>
      </w:r>
    </w:p>
    <w:p w:rsidR="00653420" w:rsidRDefault="00B11431" w:rsidP="00653420">
      <w:pPr>
        <w:pStyle w:val="TextBody"/>
        <w:ind w:left="1620" w:hanging="1620"/>
      </w:pPr>
      <w:r>
        <w:t xml:space="preserve">         Email: </w:t>
      </w:r>
      <w:hyperlink r:id="rId7" w:history="1">
        <w:r w:rsidR="00653420" w:rsidRPr="00216E60">
          <w:rPr>
            <w:rStyle w:val="Hyperlink"/>
          </w:rPr>
          <w:t>tim.woodward@motorolasolution.com</w:t>
        </w:r>
      </w:hyperlink>
    </w:p>
    <w:p w:rsidR="00DC3D2B" w:rsidRDefault="00E248F6" w:rsidP="00941303">
      <w:pPr>
        <w:widowControl/>
        <w:suppressAutoHyphens w:val="0"/>
        <w:autoSpaceDE w:val="0"/>
        <w:autoSpaceDN w:val="0"/>
        <w:adjustRightInd w:val="0"/>
        <w:jc w:val="left"/>
      </w:pPr>
      <w:r w:rsidRPr="00C57194">
        <w:rPr>
          <w:highlight w:val="yellow"/>
        </w:rPr>
        <w:t xml:space="preserve">When: </w:t>
      </w:r>
      <w:r w:rsidR="001076D7">
        <w:rPr>
          <w:highlight w:val="yellow"/>
        </w:rPr>
        <w:t>8</w:t>
      </w:r>
      <w:r w:rsidR="005338C7">
        <w:rPr>
          <w:highlight w:val="yellow"/>
        </w:rPr>
        <w:t xml:space="preserve"> January 2018</w:t>
      </w:r>
      <w:r w:rsidR="00CC6E4C" w:rsidRPr="00C57194">
        <w:rPr>
          <w:highlight w:val="yellow"/>
        </w:rPr>
        <w:t xml:space="preserve">, </w:t>
      </w:r>
      <w:r w:rsidR="00057072" w:rsidRPr="00C57194">
        <w:rPr>
          <w:highlight w:val="yellow"/>
        </w:rPr>
        <w:t xml:space="preserve">2 Hours Starting at: </w:t>
      </w:r>
      <w:r w:rsidR="00D56BE1">
        <w:rPr>
          <w:highlight w:val="yellow"/>
        </w:rPr>
        <w:t>11:30 AM Eastern Time, 10:30 AM Central Time, 09:3</w:t>
      </w:r>
      <w:r w:rsidRPr="00C57194">
        <w:rPr>
          <w:highlight w:val="yellow"/>
        </w:rPr>
        <w:t xml:space="preserve">0 AM </w:t>
      </w:r>
      <w:r w:rsidR="00D56BE1">
        <w:rPr>
          <w:highlight w:val="yellow"/>
        </w:rPr>
        <w:t>Mountain Time, 08:3</w:t>
      </w:r>
      <w:r w:rsidR="00057072" w:rsidRPr="00C57194">
        <w:rPr>
          <w:highlight w:val="yellow"/>
        </w:rPr>
        <w:t>0 AM Pacific</w:t>
      </w:r>
    </w:p>
    <w:p w:rsidR="00DC3D2B" w:rsidRDefault="00DC3D2B" w:rsidP="00941303">
      <w:pPr>
        <w:widowControl/>
        <w:suppressAutoHyphens w:val="0"/>
        <w:autoSpaceDE w:val="0"/>
        <w:autoSpaceDN w:val="0"/>
        <w:adjustRightInd w:val="0"/>
        <w:jc w:val="left"/>
      </w:pPr>
    </w:p>
    <w:p w:rsidR="001076D7" w:rsidRDefault="00DC3D2B" w:rsidP="001076D7">
      <w:pPr>
        <w:widowControl/>
        <w:suppressAutoHyphens w:val="0"/>
        <w:autoSpaceDE w:val="0"/>
        <w:autoSpaceDN w:val="0"/>
        <w:adjustRightInd w:val="0"/>
        <w:jc w:val="left"/>
      </w:pPr>
      <w:r w:rsidRPr="00DC3D2B">
        <w:rPr>
          <w:highlight w:val="red"/>
        </w:rPr>
        <w:t xml:space="preserve">Please Copy and Past the URL in to a new tab on your </w:t>
      </w:r>
      <w:r w:rsidR="005338C7">
        <w:rPr>
          <w:highlight w:val="red"/>
        </w:rPr>
        <w:t xml:space="preserve">web browser. DO not </w:t>
      </w:r>
      <w:r w:rsidR="005338C7" w:rsidRPr="005338C7">
        <w:rPr>
          <w:highlight w:val="red"/>
        </w:rPr>
        <w:t>click on it.</w:t>
      </w:r>
    </w:p>
    <w:p w:rsidR="005338C7" w:rsidRDefault="005338C7" w:rsidP="001076D7">
      <w:pPr>
        <w:widowControl/>
        <w:suppressAutoHyphens w:val="0"/>
        <w:autoSpaceDE w:val="0"/>
        <w:autoSpaceDN w:val="0"/>
        <w:adjustRightInd w:val="0"/>
        <w:jc w:val="left"/>
      </w:pPr>
    </w:p>
    <w:p w:rsidR="005338C7" w:rsidRDefault="005338C7" w:rsidP="005338C7">
      <w:pPr>
        <w:widowControl/>
        <w:suppressAutoHyphens w:val="0"/>
        <w:autoSpaceDE w:val="0"/>
        <w:autoSpaceDN w:val="0"/>
        <w:adjustRightInd w:val="0"/>
        <w:jc w:val="left"/>
      </w:pPr>
      <w:r>
        <w:t>ETG</w:t>
      </w:r>
    </w:p>
    <w:p w:rsidR="005338C7" w:rsidRDefault="005338C7" w:rsidP="005338C7">
      <w:pPr>
        <w:widowControl/>
        <w:suppressAutoHyphens w:val="0"/>
        <w:autoSpaceDE w:val="0"/>
        <w:autoSpaceDN w:val="0"/>
        <w:adjustRightInd w:val="0"/>
        <w:jc w:val="left"/>
      </w:pPr>
      <w:r>
        <w:t>Mon, Jan 8, 2018 9:30 AM - 11:30 AM MST</w:t>
      </w:r>
    </w:p>
    <w:p w:rsidR="005338C7" w:rsidRDefault="005338C7" w:rsidP="005338C7">
      <w:pPr>
        <w:widowControl/>
        <w:suppressAutoHyphens w:val="0"/>
        <w:autoSpaceDE w:val="0"/>
        <w:autoSpaceDN w:val="0"/>
        <w:adjustRightInd w:val="0"/>
        <w:jc w:val="left"/>
      </w:pPr>
    </w:p>
    <w:p w:rsidR="005338C7" w:rsidRDefault="005338C7" w:rsidP="005338C7">
      <w:pPr>
        <w:widowControl/>
        <w:suppressAutoHyphens w:val="0"/>
        <w:autoSpaceDE w:val="0"/>
        <w:autoSpaceDN w:val="0"/>
        <w:adjustRightInd w:val="0"/>
        <w:jc w:val="left"/>
      </w:pPr>
      <w:r>
        <w:t>Please join my meeting from your computer, tablet or smartphone.</w:t>
      </w:r>
    </w:p>
    <w:p w:rsidR="005338C7" w:rsidRDefault="005338C7" w:rsidP="005338C7">
      <w:pPr>
        <w:widowControl/>
        <w:suppressAutoHyphens w:val="0"/>
        <w:autoSpaceDE w:val="0"/>
        <w:autoSpaceDN w:val="0"/>
        <w:adjustRightInd w:val="0"/>
        <w:jc w:val="left"/>
      </w:pPr>
      <w:r>
        <w:t>https://global.gotomeeting.com/join/190191197</w:t>
      </w:r>
    </w:p>
    <w:p w:rsidR="005338C7" w:rsidRDefault="005338C7" w:rsidP="005338C7">
      <w:pPr>
        <w:widowControl/>
        <w:suppressAutoHyphens w:val="0"/>
        <w:autoSpaceDE w:val="0"/>
        <w:autoSpaceDN w:val="0"/>
        <w:adjustRightInd w:val="0"/>
        <w:jc w:val="left"/>
      </w:pPr>
    </w:p>
    <w:p w:rsidR="005338C7" w:rsidRDefault="005338C7" w:rsidP="005338C7">
      <w:pPr>
        <w:widowControl/>
        <w:suppressAutoHyphens w:val="0"/>
        <w:autoSpaceDE w:val="0"/>
        <w:autoSpaceDN w:val="0"/>
        <w:adjustRightInd w:val="0"/>
        <w:jc w:val="left"/>
      </w:pPr>
      <w:r>
        <w:t>You can also dial in using your phone.</w:t>
      </w:r>
    </w:p>
    <w:p w:rsidR="005338C7" w:rsidRDefault="005338C7" w:rsidP="005338C7">
      <w:pPr>
        <w:widowControl/>
        <w:suppressAutoHyphens w:val="0"/>
        <w:autoSpaceDE w:val="0"/>
        <w:autoSpaceDN w:val="0"/>
        <w:adjustRightInd w:val="0"/>
        <w:jc w:val="left"/>
      </w:pPr>
      <w:r>
        <w:t>United States: +1 (872) 240-3412</w:t>
      </w:r>
    </w:p>
    <w:p w:rsidR="005338C7" w:rsidRDefault="005338C7" w:rsidP="005338C7">
      <w:pPr>
        <w:widowControl/>
        <w:suppressAutoHyphens w:val="0"/>
        <w:autoSpaceDE w:val="0"/>
        <w:autoSpaceDN w:val="0"/>
        <w:adjustRightInd w:val="0"/>
        <w:jc w:val="left"/>
      </w:pPr>
    </w:p>
    <w:p w:rsidR="005338C7" w:rsidRDefault="005338C7" w:rsidP="005338C7">
      <w:pPr>
        <w:widowControl/>
        <w:suppressAutoHyphens w:val="0"/>
        <w:autoSpaceDE w:val="0"/>
        <w:autoSpaceDN w:val="0"/>
        <w:adjustRightInd w:val="0"/>
        <w:jc w:val="left"/>
      </w:pPr>
      <w:r>
        <w:t>Access Code: 190-191-197</w:t>
      </w:r>
    </w:p>
    <w:p w:rsidR="005338C7" w:rsidRDefault="005338C7" w:rsidP="005338C7">
      <w:pPr>
        <w:widowControl/>
        <w:suppressAutoHyphens w:val="0"/>
        <w:autoSpaceDE w:val="0"/>
        <w:autoSpaceDN w:val="0"/>
        <w:adjustRightInd w:val="0"/>
        <w:jc w:val="left"/>
      </w:pPr>
    </w:p>
    <w:p w:rsidR="005338C7" w:rsidRDefault="005338C7" w:rsidP="005338C7">
      <w:pPr>
        <w:widowControl/>
        <w:suppressAutoHyphens w:val="0"/>
        <w:autoSpaceDE w:val="0"/>
        <w:autoSpaceDN w:val="0"/>
        <w:adjustRightInd w:val="0"/>
        <w:jc w:val="left"/>
      </w:pPr>
      <w:r>
        <w:t>First GoToMeeting? Let's do a quick system check: https://link.gotomeeting.com/system-check</w:t>
      </w:r>
    </w:p>
    <w:p w:rsidR="001076D7" w:rsidRDefault="001076D7" w:rsidP="00CF7F13">
      <w:pPr>
        <w:widowControl/>
        <w:suppressAutoHyphens w:val="0"/>
        <w:autoSpaceDE w:val="0"/>
        <w:autoSpaceDN w:val="0"/>
        <w:adjustRightInd w:val="0"/>
        <w:jc w:val="left"/>
      </w:pPr>
    </w:p>
    <w:p w:rsidR="005A40C6" w:rsidRDefault="00B11431">
      <w:pPr>
        <w:pStyle w:val="TextBody"/>
        <w:rPr>
          <w:b/>
        </w:rPr>
      </w:pPr>
      <w:r>
        <w:rPr>
          <w:b/>
        </w:rPr>
        <w:t>Agenda:</w:t>
      </w:r>
    </w:p>
    <w:p w:rsidR="005A40C6" w:rsidRDefault="00B11431">
      <w:pPr>
        <w:pStyle w:val="TextBody"/>
      </w:pPr>
      <w:r>
        <w:t>1. Call to Order</w:t>
      </w:r>
    </w:p>
    <w:p w:rsidR="005A40C6" w:rsidRDefault="00B11431">
      <w:pPr>
        <w:pStyle w:val="TextBody"/>
      </w:pPr>
      <w:r>
        <w:t>2. Attendance</w:t>
      </w:r>
    </w:p>
    <w:p w:rsidR="005A40C6" w:rsidRPr="00133469" w:rsidRDefault="00B11431">
      <w:pPr>
        <w:pStyle w:val="TextBody"/>
        <w:rPr>
          <w:color w:val="000000" w:themeColor="text1"/>
        </w:rPr>
      </w:pPr>
      <w:r>
        <w:t>3. Revi</w:t>
      </w:r>
      <w:r w:rsidR="00A51263">
        <w:t>ew and Approv</w:t>
      </w:r>
      <w:r w:rsidR="005338C7">
        <w:t>e Agenda ETG 17-064</w:t>
      </w:r>
    </w:p>
    <w:p w:rsidR="005A40C6" w:rsidRPr="00133469" w:rsidRDefault="00B11431">
      <w:pPr>
        <w:pStyle w:val="TextBody"/>
        <w:rPr>
          <w:color w:val="000000" w:themeColor="text1"/>
        </w:rPr>
      </w:pPr>
      <w:r>
        <w:t>4. Review and Approve Teleconference</w:t>
      </w:r>
      <w:r w:rsidR="00C978F5">
        <w:t xml:space="preserve"> Notes and Attendance </w:t>
      </w:r>
      <w:r w:rsidR="00880369">
        <w:rPr>
          <w:color w:val="000000" w:themeColor="text1"/>
        </w:rPr>
        <w:t>ETG 17</w:t>
      </w:r>
      <w:r w:rsidR="00C978F5" w:rsidRPr="005B2FA3">
        <w:rPr>
          <w:color w:val="000000" w:themeColor="text1"/>
        </w:rPr>
        <w:t>-0</w:t>
      </w:r>
      <w:r w:rsidR="005338C7">
        <w:rPr>
          <w:color w:val="000000" w:themeColor="text1"/>
        </w:rPr>
        <w:t>62</w:t>
      </w:r>
      <w:r w:rsidR="00880369">
        <w:rPr>
          <w:color w:val="000000" w:themeColor="text1"/>
        </w:rPr>
        <w:t>, ETG 17</w:t>
      </w:r>
      <w:r w:rsidR="00C978F5" w:rsidRPr="005B2FA3">
        <w:rPr>
          <w:color w:val="000000" w:themeColor="text1"/>
        </w:rPr>
        <w:t>-0</w:t>
      </w:r>
      <w:r w:rsidR="005338C7">
        <w:rPr>
          <w:color w:val="000000" w:themeColor="text1"/>
        </w:rPr>
        <w:t>63</w:t>
      </w:r>
      <w:r w:rsidR="00A475A1">
        <w:rPr>
          <w:color w:val="000000" w:themeColor="text1"/>
        </w:rPr>
        <w:t xml:space="preserve">. </w:t>
      </w:r>
    </w:p>
    <w:p w:rsidR="005A40C6" w:rsidRDefault="001B1862">
      <w:pPr>
        <w:pStyle w:val="TextBody"/>
      </w:pPr>
      <w:r>
        <w:t>5. APIC</w:t>
      </w:r>
      <w:r w:rsidR="00B11431">
        <w:t xml:space="preserve"> Important Notice for Participation </w:t>
      </w:r>
      <w:r w:rsidR="00B66AC4">
        <w:t xml:space="preserve">and Disclosure </w:t>
      </w:r>
      <w:r w:rsidR="00F72D27">
        <w:rPr>
          <w:i/>
        </w:rPr>
        <w:t>(see Note 1 bel</w:t>
      </w:r>
      <w:r w:rsidR="00B11431">
        <w:rPr>
          <w:i/>
        </w:rPr>
        <w:t>ow)</w:t>
      </w:r>
    </w:p>
    <w:p w:rsidR="005A40C6" w:rsidRDefault="00B11431">
      <w:pPr>
        <w:pStyle w:val="TextBody"/>
      </w:pPr>
      <w:r>
        <w:t xml:space="preserve">6. Record Pertinent Intellectual Property Rights (IPR) </w:t>
      </w:r>
      <w:r>
        <w:rPr>
          <w:i/>
        </w:rPr>
        <w:t>(see Note 2 below)</w:t>
      </w:r>
    </w:p>
    <w:p w:rsidR="005A40C6" w:rsidRDefault="00B11431" w:rsidP="00057072">
      <w:pPr>
        <w:pStyle w:val="TextBody"/>
      </w:pPr>
      <w:r>
        <w:t>7. Current Work Items for this call:</w:t>
      </w:r>
      <w:r w:rsidR="001B1862">
        <w:t xml:space="preserve"> </w:t>
      </w:r>
    </w:p>
    <w:p w:rsidR="001B1862" w:rsidRDefault="00676CE4" w:rsidP="00F72D27">
      <w:pPr>
        <w:pStyle w:val="TextBody"/>
        <w:ind w:left="720" w:firstLine="45"/>
      </w:pPr>
      <w:r>
        <w:t xml:space="preserve">Continue </w:t>
      </w:r>
      <w:r w:rsidR="00880369">
        <w:t xml:space="preserve">comment resolution on document ETG 17-007 </w:t>
      </w:r>
      <w:r w:rsidR="00A1083E">
        <w:t>KMF to KFD Key Interface Specification using combin</w:t>
      </w:r>
      <w:r w:rsidR="002E0CE6">
        <w:t>e</w:t>
      </w:r>
      <w:r w:rsidR="005338C7">
        <w:t>d comment matrix ETG 17- 008-R14</w:t>
      </w:r>
      <w:r w:rsidR="00A1083E">
        <w:t>.</w:t>
      </w:r>
    </w:p>
    <w:p w:rsidR="005A40C6" w:rsidRDefault="00732157" w:rsidP="00732157">
      <w:pPr>
        <w:pStyle w:val="TextBody"/>
      </w:pPr>
      <w:r>
        <w:t>8. Old Business</w:t>
      </w:r>
    </w:p>
    <w:p w:rsidR="005A40C6" w:rsidRDefault="00B11431">
      <w:pPr>
        <w:pStyle w:val="TextBody"/>
      </w:pPr>
      <w:r>
        <w:t>9. New Business</w:t>
      </w:r>
    </w:p>
    <w:p w:rsidR="005A40C6" w:rsidRDefault="00B11431">
      <w:pPr>
        <w:pStyle w:val="TextBody"/>
      </w:pPr>
      <w:r>
        <w:t>10. New Assignments</w:t>
      </w:r>
    </w:p>
    <w:p w:rsidR="005A40C6" w:rsidRDefault="00B11431">
      <w:pPr>
        <w:pStyle w:val="TextBody"/>
      </w:pPr>
      <w:r>
        <w:t>11. Schedule Next Teleconference</w:t>
      </w:r>
    </w:p>
    <w:p w:rsidR="005A40C6" w:rsidRDefault="00B11431">
      <w:pPr>
        <w:pStyle w:val="TextBody"/>
      </w:pPr>
      <w:bookmarkStart w:id="0" w:name="__DdeLink__5980_243215857"/>
      <w:bookmarkEnd w:id="0"/>
      <w:r>
        <w:t>12. Adjourn</w:t>
      </w:r>
    </w:p>
    <w:p w:rsidR="005A40C6" w:rsidRDefault="00B11431">
      <w:pPr>
        <w:pStyle w:val="WW-DefaultStyle"/>
      </w:pPr>
      <w:r>
        <w:rPr>
          <w:rFonts w:ascii="Calibri" w:hAnsi="Calibri" w:cs="Calibri"/>
          <w:b/>
          <w:bCs/>
          <w:sz w:val="26"/>
          <w:szCs w:val="26"/>
        </w:rPr>
        <w:t>Note 1:</w:t>
      </w:r>
    </w:p>
    <w:p w:rsidR="00B66AC4" w:rsidRDefault="00B66AC4">
      <w:pPr>
        <w:pStyle w:val="TextBody"/>
        <w:autoSpaceDE w:val="0"/>
        <w:rPr>
          <w:rFonts w:ascii="Calibri" w:hAnsi="Calibri" w:cs="Calibri"/>
        </w:rPr>
      </w:pPr>
      <w:r w:rsidRPr="00B66AC4">
        <w:rPr>
          <w:rFonts w:ascii="Calibri" w:hAnsi="Calibri" w:cs="Calibri"/>
        </w:rPr>
        <w:lastRenderedPageBreak/>
        <w:t>APIC IMPORTANT NOTICE OF PARTICIPATION</w:t>
      </w:r>
      <w:r>
        <w:rPr>
          <w:rFonts w:ascii="Calibri" w:hAnsi="Calibri" w:cs="Calibri"/>
        </w:rPr>
        <w:t>:</w:t>
      </w:r>
      <w:r w:rsidRPr="00B66AC4">
        <w:rPr>
          <w:rFonts w:ascii="Calibri" w:hAnsi="Calibri" w:cs="Calibri"/>
        </w:rPr>
        <w:t xml:space="preserve">  Participation in, or attendance at, any activity of APIC or an APIC sub-element, constitutes acceptance of and agreement to be bound by all provisions of the APIC Operating Guide and permission that all communications and statements, oral or written, or other information disclosed or presented, and any translation or derivative thereof, may without compensation, and to the extent such participant or attendee may legally and freely grant such copyright rights, be distributed, published, and posted on APIC’s website and APIC's folders maintained by TIA, in whole or in part, on a non-exclusive basis by APIC, its licensees or assignees, or as APIC directs. Exceptions to the foregoing may be granted or permitted in writing by the Chair of APIC with the written consent of the P25 Steering Committee Co-Chairs and the chair of TIA TR8 PRS on a case-by-case basis. </w:t>
      </w:r>
    </w:p>
    <w:p w:rsidR="005A40C6" w:rsidRDefault="00B66AC4">
      <w:pPr>
        <w:pStyle w:val="TextBody"/>
        <w:autoSpaceDE w:val="0"/>
        <w:rPr>
          <w:rFonts w:ascii="Calibri" w:hAnsi="Calibri" w:cs="Calibri"/>
        </w:rPr>
      </w:pPr>
      <w:r w:rsidRPr="00B66AC4">
        <w:rPr>
          <w:rFonts w:ascii="Calibri" w:hAnsi="Calibri" w:cs="Calibri"/>
        </w:rPr>
        <w:t xml:space="preserve"> APIC NOTICE AGAINST DISCLOSURE</w:t>
      </w:r>
      <w:r>
        <w:rPr>
          <w:rFonts w:ascii="Calibri" w:hAnsi="Calibri" w:cs="Calibri"/>
        </w:rPr>
        <w:t>:</w:t>
      </w:r>
      <w:r w:rsidRPr="00B66AC4">
        <w:rPr>
          <w:rFonts w:ascii="Calibri" w:hAnsi="Calibri" w:cs="Calibri"/>
        </w:rPr>
        <w:t xml:space="preserve">  All contributions, correspondence (manual or electronic), and documentation including, but not necessarily limited to proposals, recommendations, test procedures, surveys/studies and associated supporting information/analysis, shall not be disclosed outside of the APIC Member Organizations represented and working on APIC issues unless such disclosure has been approved in writing by the Chairs of APIC, TIA TR8 PRS, and the P25 Steering Committee Co-Chairs.</w:t>
      </w:r>
    </w:p>
    <w:p w:rsidR="005A40C6" w:rsidRDefault="00B11431">
      <w:pPr>
        <w:pStyle w:val="TextBody"/>
        <w:keepNext/>
        <w:keepLines/>
        <w:autoSpaceDE w:val="0"/>
        <w:rPr>
          <w:rFonts w:ascii="Calibri" w:hAnsi="Calibri" w:cs="Calibri"/>
        </w:rPr>
      </w:pPr>
      <w:r>
        <w:rPr>
          <w:rFonts w:ascii="Calibri" w:hAnsi="Calibri" w:cs="Calibri"/>
          <w:b/>
          <w:bCs/>
          <w:sz w:val="24"/>
        </w:rPr>
        <w:t>Note 2:</w:t>
      </w:r>
      <w:r>
        <w:rPr>
          <w:rFonts w:ascii="Calibri" w:hAnsi="Calibri" w:cs="Calibri"/>
          <w:sz w:val="24"/>
        </w:rPr>
        <w:t xml:space="preserve"> </w:t>
      </w:r>
    </w:p>
    <w:p w:rsidR="005A40C6" w:rsidRDefault="00B11431">
      <w:pPr>
        <w:pStyle w:val="TextBody"/>
        <w:autoSpaceDE w:val="0"/>
        <w:rPr>
          <w:rFonts w:ascii="Calibri" w:hAnsi="Calibri" w:cs="Calibri"/>
        </w:rPr>
      </w:pPr>
      <w:r>
        <w:rPr>
          <w:rFonts w:ascii="Calibri" w:hAnsi="Calibri" w:cs="Calibri"/>
        </w:rPr>
        <w:t xml:space="preserve">TIA's Intellectual Property Rights Policy can be found in Statements of Policy (ANNEX </w:t>
      </w:r>
      <w:r>
        <w:rPr>
          <w:rFonts w:ascii="Calibri" w:hAnsi="Calibri" w:cs="Calibri"/>
          <w:color w:val="1F497D"/>
        </w:rPr>
        <w:t>C</w:t>
      </w:r>
      <w:r>
        <w:rPr>
          <w:rFonts w:ascii="Calibri" w:hAnsi="Calibri" w:cs="Calibri"/>
        </w:rPr>
        <w:t xml:space="preserve">) and other clauses and annexes of TIA Standards Development Procedures. Participants in the work of the TIA Formulating Groups are urged to review the appropriate sections. Individual participants are encouraged to notify TIA of any patent(s) or published pending patent application(s) of which they are aware that may be essential to the practice of a proposed TIA Publication, including requirements introduced through normative references, early on in the development to reduce the possibility for delays in the development process and increase the likelihood that the proposed TIA Publication will become a Standard. However, a Patent Holder who has provided TIA with a TIA Patent Holder Statement with respect to the applicable proposed TIA Publication need not (but may elect to) identify its specific patent(s) or published pending patent application(s) that may be essential to the practice of the proposed TIA Publication in question. Patent searches are not required to comply with the TIA Intellectual Property Rights Policy. </w:t>
      </w:r>
    </w:p>
    <w:p w:rsidR="00CC5BDF" w:rsidRDefault="00CC5BDF" w:rsidP="00CC5BDF">
      <w:pPr>
        <w:pStyle w:val="TextBody"/>
        <w:autoSpaceDE w:val="0"/>
        <w:jc w:val="center"/>
        <w:rPr>
          <w:rFonts w:ascii="Calibri" w:hAnsi="Calibri" w:cs="Calibri"/>
          <w:b/>
          <w:color w:val="4472C4" w:themeColor="accent5"/>
          <w:sz w:val="40"/>
          <w:szCs w:val="40"/>
        </w:rPr>
      </w:pPr>
      <w:r>
        <w:rPr>
          <w:rFonts w:ascii="Calibri" w:hAnsi="Calibri" w:cs="Calibri"/>
          <w:b/>
          <w:color w:val="4472C4" w:themeColor="accent5"/>
          <w:sz w:val="40"/>
          <w:szCs w:val="40"/>
        </w:rPr>
        <w:t>Notes</w:t>
      </w:r>
    </w:p>
    <w:p w:rsidR="00CC5BDF" w:rsidRDefault="00CC5BDF" w:rsidP="00CC5BDF">
      <w:pPr>
        <w:pStyle w:val="TextBody"/>
      </w:pPr>
      <w:r>
        <w:t xml:space="preserve">1. Call to Order: </w:t>
      </w:r>
      <w:r w:rsidRPr="009D2228">
        <w:rPr>
          <w:b/>
          <w:color w:val="4472C4" w:themeColor="accent5"/>
        </w:rPr>
        <w:t>The meet</w:t>
      </w:r>
      <w:r>
        <w:rPr>
          <w:b/>
          <w:color w:val="4472C4" w:themeColor="accent5"/>
        </w:rPr>
        <w:t xml:space="preserve">ing </w:t>
      </w:r>
      <w:r>
        <w:rPr>
          <w:b/>
          <w:color w:val="4472C4" w:themeColor="accent5"/>
        </w:rPr>
        <w:t>was called to order at 09:37</w:t>
      </w:r>
      <w:r w:rsidRPr="009D2228">
        <w:rPr>
          <w:b/>
          <w:color w:val="4472C4" w:themeColor="accent5"/>
        </w:rPr>
        <w:t xml:space="preserve"> </w:t>
      </w:r>
      <w:r>
        <w:rPr>
          <w:b/>
          <w:color w:val="4472C4" w:themeColor="accent5"/>
        </w:rPr>
        <w:t xml:space="preserve">AM </w:t>
      </w:r>
      <w:r w:rsidRPr="009D2228">
        <w:rPr>
          <w:b/>
          <w:color w:val="4472C4" w:themeColor="accent5"/>
        </w:rPr>
        <w:t>Mountain Time.</w:t>
      </w:r>
    </w:p>
    <w:p w:rsidR="00CC5BDF" w:rsidRDefault="00CC5BDF" w:rsidP="00CC5BDF">
      <w:pPr>
        <w:pStyle w:val="TextBody"/>
      </w:pPr>
      <w:r>
        <w:t xml:space="preserve">2. Attendance: </w:t>
      </w:r>
      <w:r w:rsidRPr="009D2228">
        <w:rPr>
          <w:b/>
          <w:color w:val="4472C4" w:themeColor="accent5"/>
        </w:rPr>
        <w:t>See</w:t>
      </w:r>
      <w:r w:rsidRPr="009D2228">
        <w:rPr>
          <w:color w:val="4472C4" w:themeColor="accent5"/>
        </w:rPr>
        <w:t xml:space="preserve"> </w:t>
      </w:r>
      <w:r>
        <w:rPr>
          <w:b/>
          <w:color w:val="4472C4" w:themeColor="accent5"/>
        </w:rPr>
        <w:t>ETG 18-002</w:t>
      </w:r>
    </w:p>
    <w:p w:rsidR="00CC5BDF" w:rsidRPr="00133469" w:rsidRDefault="00CC5BDF" w:rsidP="00CC5BDF">
      <w:pPr>
        <w:pStyle w:val="TextBody"/>
        <w:rPr>
          <w:color w:val="000000" w:themeColor="text1"/>
        </w:rPr>
      </w:pPr>
      <w:r>
        <w:t>3. Revi</w:t>
      </w:r>
      <w:r>
        <w:t>ew and Approve Agenda ETG 17-064</w:t>
      </w:r>
      <w:r>
        <w:t xml:space="preserve">: </w:t>
      </w:r>
      <w:r w:rsidRPr="009D2228">
        <w:rPr>
          <w:b/>
          <w:color w:val="4472C4" w:themeColor="accent5"/>
        </w:rPr>
        <w:t>The Chair asked if there were any changes for the agenda. None were offered.</w:t>
      </w:r>
    </w:p>
    <w:p w:rsidR="00CC5BDF" w:rsidRPr="00133469" w:rsidRDefault="00CC5BDF" w:rsidP="00CC5BDF">
      <w:pPr>
        <w:pStyle w:val="TextBody"/>
        <w:rPr>
          <w:color w:val="000000" w:themeColor="text1"/>
        </w:rPr>
      </w:pPr>
      <w:r>
        <w:t xml:space="preserve">4. Review and Approve Teleconference Notes and Attendance </w:t>
      </w:r>
      <w:r>
        <w:rPr>
          <w:color w:val="000000" w:themeColor="text1"/>
        </w:rPr>
        <w:t>ETG 17</w:t>
      </w:r>
      <w:r w:rsidRPr="005B2FA3">
        <w:rPr>
          <w:color w:val="000000" w:themeColor="text1"/>
        </w:rPr>
        <w:t>-0</w:t>
      </w:r>
      <w:r>
        <w:rPr>
          <w:color w:val="000000" w:themeColor="text1"/>
        </w:rPr>
        <w:t>62</w:t>
      </w:r>
      <w:r>
        <w:rPr>
          <w:color w:val="000000" w:themeColor="text1"/>
        </w:rPr>
        <w:t>, ETG 17</w:t>
      </w:r>
      <w:r w:rsidRPr="005B2FA3">
        <w:rPr>
          <w:color w:val="000000" w:themeColor="text1"/>
        </w:rPr>
        <w:t>-0</w:t>
      </w:r>
      <w:r>
        <w:rPr>
          <w:color w:val="000000" w:themeColor="text1"/>
        </w:rPr>
        <w:t>63</w:t>
      </w:r>
      <w:r>
        <w:rPr>
          <w:color w:val="000000" w:themeColor="text1"/>
        </w:rPr>
        <w:t xml:space="preserve">.:  </w:t>
      </w:r>
      <w:r w:rsidRPr="009D2228">
        <w:rPr>
          <w:b/>
          <w:color w:val="4472C4" w:themeColor="accent5"/>
        </w:rPr>
        <w:t>The Chair asked if there were any changes that needed to be made to the last meeting notes o</w:t>
      </w:r>
      <w:r>
        <w:rPr>
          <w:b/>
          <w:color w:val="4472C4" w:themeColor="accent5"/>
        </w:rPr>
        <w:t>r attendance.  None were offered.</w:t>
      </w:r>
    </w:p>
    <w:p w:rsidR="00CC5BDF" w:rsidRPr="002550E2" w:rsidRDefault="00CC5BDF" w:rsidP="00CC5BDF">
      <w:pPr>
        <w:pStyle w:val="TextBody"/>
        <w:rPr>
          <w:b/>
          <w:color w:val="4472C4" w:themeColor="accent5"/>
        </w:rPr>
      </w:pPr>
      <w:r>
        <w:t xml:space="preserve">5. APIC Important Notice for Participation and Disclosure </w:t>
      </w:r>
      <w:r>
        <w:rPr>
          <w:i/>
        </w:rPr>
        <w:t>(see Note 1 below)</w:t>
      </w:r>
      <w:r>
        <w:t xml:space="preserve">: </w:t>
      </w:r>
      <w:r>
        <w:rPr>
          <w:b/>
          <w:color w:val="4472C4" w:themeColor="accent5"/>
        </w:rPr>
        <w:t>The Chair called attention to the APIC notice for participation and disclosure.</w:t>
      </w:r>
    </w:p>
    <w:p w:rsidR="00CC5BDF" w:rsidRPr="002550E2" w:rsidRDefault="00CC5BDF" w:rsidP="00CC5BDF">
      <w:pPr>
        <w:pStyle w:val="TextBody"/>
        <w:rPr>
          <w:b/>
          <w:color w:val="4472C4" w:themeColor="accent5"/>
        </w:rPr>
      </w:pPr>
      <w:r>
        <w:t xml:space="preserve">6. Record Pertinent Intellectual Property Rights (IPR) </w:t>
      </w:r>
      <w:r>
        <w:rPr>
          <w:i/>
        </w:rPr>
        <w:t>(see Note 2 below)</w:t>
      </w:r>
      <w:r>
        <w:t xml:space="preserve">: </w:t>
      </w:r>
      <w:r>
        <w:rPr>
          <w:b/>
          <w:color w:val="4472C4" w:themeColor="accent5"/>
        </w:rPr>
        <w:t>The Chair asked if there was any IPR that need to be disclosed for today’s meeting. None was offered.</w:t>
      </w:r>
    </w:p>
    <w:p w:rsidR="00CC5BDF" w:rsidRDefault="00CC5BDF" w:rsidP="00CC5BDF">
      <w:pPr>
        <w:pStyle w:val="TextBody"/>
      </w:pPr>
      <w:r>
        <w:t xml:space="preserve">7. Current Work Items for this call: </w:t>
      </w:r>
    </w:p>
    <w:p w:rsidR="00CC5BDF" w:rsidRDefault="00CC5BDF" w:rsidP="00CC5BDF">
      <w:pPr>
        <w:pStyle w:val="TextBody"/>
        <w:ind w:left="720" w:firstLine="45"/>
      </w:pPr>
      <w:r>
        <w:t>Continue comment resolution on document ETG 17-007 KMF to KFD Key Interface Specification using combine</w:t>
      </w:r>
      <w:r>
        <w:t>d comment matrix ETG 17- 008-R14</w:t>
      </w:r>
      <w:r>
        <w:t>.</w:t>
      </w:r>
    </w:p>
    <w:p w:rsidR="00CC5BDF" w:rsidRDefault="00CC5BDF" w:rsidP="00CC5BDF">
      <w:pPr>
        <w:pStyle w:val="TextBody"/>
        <w:ind w:left="720" w:firstLine="45"/>
        <w:rPr>
          <w:b/>
          <w:color w:val="4472C4" w:themeColor="accent5"/>
        </w:rPr>
      </w:pPr>
      <w:r>
        <w:rPr>
          <w:b/>
          <w:color w:val="4472C4" w:themeColor="accent5"/>
        </w:rPr>
        <w:t>The Chair opened the floor for today’s discussion and turned it over to Mr. Wilson to proceed. The discussions resulted in the following comment status updates:</w:t>
      </w:r>
    </w:p>
    <w:p w:rsidR="00CC5BDF" w:rsidRDefault="00DE3018" w:rsidP="00CC5BDF">
      <w:pPr>
        <w:pStyle w:val="TextBody"/>
        <w:ind w:left="720" w:firstLine="45"/>
        <w:rPr>
          <w:b/>
          <w:color w:val="4472C4" w:themeColor="accent5"/>
        </w:rPr>
      </w:pPr>
      <w:r>
        <w:rPr>
          <w:b/>
          <w:color w:val="4472C4" w:themeColor="accent5"/>
        </w:rPr>
        <w:t>Comments M05, H2, H3, M10, H17, H5, H11, M33, M49 and M50</w:t>
      </w:r>
      <w:r w:rsidR="00CC5BDF">
        <w:rPr>
          <w:b/>
          <w:color w:val="4472C4" w:themeColor="accent5"/>
        </w:rPr>
        <w:t xml:space="preserve"> were all changed to agreed resolution as stated in t</w:t>
      </w:r>
      <w:r>
        <w:rPr>
          <w:b/>
          <w:color w:val="4472C4" w:themeColor="accent5"/>
        </w:rPr>
        <w:t>he comment matrix ETG 17-008-R15</w:t>
      </w:r>
      <w:r w:rsidR="00CC5BDF">
        <w:rPr>
          <w:b/>
          <w:color w:val="4472C4" w:themeColor="accent5"/>
        </w:rPr>
        <w:t>.</w:t>
      </w:r>
    </w:p>
    <w:p w:rsidR="00CC5BDF" w:rsidRDefault="00DE3018" w:rsidP="00CC5BDF">
      <w:pPr>
        <w:pStyle w:val="TextBody"/>
        <w:ind w:left="720" w:firstLine="45"/>
        <w:rPr>
          <w:b/>
          <w:color w:val="4472C4" w:themeColor="accent5"/>
        </w:rPr>
      </w:pPr>
      <w:r>
        <w:rPr>
          <w:b/>
          <w:color w:val="4472C4" w:themeColor="accent5"/>
        </w:rPr>
        <w:t>Comments F01, F02, H26, M34, M51, H</w:t>
      </w:r>
      <w:r w:rsidR="00BE1F9F">
        <w:rPr>
          <w:b/>
          <w:color w:val="4472C4" w:themeColor="accent5"/>
        </w:rPr>
        <w:t>36, H37, H38. H39, H47 H64, H65</w:t>
      </w:r>
      <w:r>
        <w:rPr>
          <w:b/>
          <w:color w:val="4472C4" w:themeColor="accent5"/>
        </w:rPr>
        <w:t xml:space="preserve"> </w:t>
      </w:r>
      <w:r w:rsidR="00CC5BDF">
        <w:rPr>
          <w:b/>
          <w:color w:val="4472C4" w:themeColor="accent5"/>
        </w:rPr>
        <w:t xml:space="preserve"> and H68 were discussed but left open for further review by the group.</w:t>
      </w:r>
    </w:p>
    <w:p w:rsidR="00CC5BDF" w:rsidRDefault="00CC5BDF" w:rsidP="00CC5BDF">
      <w:pPr>
        <w:pStyle w:val="TextBody"/>
        <w:ind w:left="720" w:firstLine="45"/>
      </w:pPr>
      <w:r>
        <w:rPr>
          <w:b/>
          <w:color w:val="4472C4" w:themeColor="accent5"/>
        </w:rPr>
        <w:t>The discussion fo</w:t>
      </w:r>
      <w:r w:rsidR="00DE3018">
        <w:rPr>
          <w:b/>
          <w:color w:val="4472C4" w:themeColor="accent5"/>
        </w:rPr>
        <w:t>r the day ended with comment H68</w:t>
      </w:r>
      <w:r>
        <w:rPr>
          <w:b/>
          <w:color w:val="4472C4" w:themeColor="accent5"/>
        </w:rPr>
        <w:t>.</w:t>
      </w:r>
    </w:p>
    <w:p w:rsidR="00CC5BDF" w:rsidRDefault="00CC5BDF" w:rsidP="00CC5BDF">
      <w:pPr>
        <w:pStyle w:val="TextBody"/>
        <w:ind w:left="720" w:firstLine="45"/>
      </w:pPr>
    </w:p>
    <w:p w:rsidR="00CC5BDF" w:rsidRPr="002550E2" w:rsidRDefault="00CC5BDF" w:rsidP="00CC5BDF">
      <w:pPr>
        <w:pStyle w:val="TextBody"/>
        <w:rPr>
          <w:b/>
          <w:color w:val="4472C4" w:themeColor="accent5"/>
        </w:rPr>
      </w:pPr>
      <w:r>
        <w:lastRenderedPageBreak/>
        <w:t xml:space="preserve">8. Old Business: </w:t>
      </w:r>
      <w:r>
        <w:rPr>
          <w:b/>
          <w:color w:val="4472C4" w:themeColor="accent5"/>
        </w:rPr>
        <w:t>The Chair</w:t>
      </w:r>
      <w:r w:rsidR="007B7736">
        <w:rPr>
          <w:b/>
          <w:color w:val="4472C4" w:themeColor="accent5"/>
        </w:rPr>
        <w:t xml:space="preserve"> stated that he had received updated documents</w:t>
      </w:r>
      <w:r>
        <w:rPr>
          <w:b/>
          <w:color w:val="4472C4" w:themeColor="accent5"/>
        </w:rPr>
        <w:t xml:space="preserve"> since the last teleconference on LLE.</w:t>
      </w:r>
      <w:r w:rsidR="007B7736">
        <w:rPr>
          <w:b/>
          <w:color w:val="4472C4" w:themeColor="accent5"/>
        </w:rPr>
        <w:t xml:space="preserve"> The Chair had sent those documents out for review and would like to set a date for a teleconference to continue resolution.  Mr. Davis wanted 2</w:t>
      </w:r>
      <w:r w:rsidR="008A2A47">
        <w:rPr>
          <w:b/>
          <w:color w:val="4472C4" w:themeColor="accent5"/>
        </w:rPr>
        <w:t xml:space="preserve"> weeks from today to review the documents and give Mr. Hengeveld a week to review any comments. Thus, comments will be due 22 January 2018 and a teleconference will be scheduled for 29 January 2018</w:t>
      </w:r>
      <w:r w:rsidR="00644AF1">
        <w:rPr>
          <w:b/>
          <w:color w:val="4472C4" w:themeColor="accent5"/>
        </w:rPr>
        <w:t xml:space="preserve"> for the LLE documents</w:t>
      </w:r>
      <w:bookmarkStart w:id="1" w:name="_GoBack"/>
      <w:bookmarkEnd w:id="1"/>
      <w:r w:rsidR="008A2A47">
        <w:rPr>
          <w:b/>
          <w:color w:val="4472C4" w:themeColor="accent5"/>
        </w:rPr>
        <w:t xml:space="preserve">. </w:t>
      </w:r>
    </w:p>
    <w:p w:rsidR="00CC5BDF" w:rsidRDefault="00CC5BDF" w:rsidP="00CC5BDF">
      <w:pPr>
        <w:pStyle w:val="TextBody"/>
      </w:pPr>
      <w:r>
        <w:t xml:space="preserve">9. New Business: </w:t>
      </w:r>
      <w:r w:rsidRPr="00C150A9">
        <w:rPr>
          <w:b/>
          <w:color w:val="4472C4" w:themeColor="accent5"/>
        </w:rPr>
        <w:t>The Chair asked if there was any new business for today’s meeting. None was offered</w:t>
      </w:r>
      <w:r w:rsidRPr="00197682">
        <w:rPr>
          <w:color w:val="4472C4" w:themeColor="accent5"/>
        </w:rPr>
        <w:t>.</w:t>
      </w:r>
    </w:p>
    <w:p w:rsidR="00CC5BDF" w:rsidRDefault="00CC5BDF" w:rsidP="00CC5BDF">
      <w:pPr>
        <w:pStyle w:val="TextBody"/>
      </w:pPr>
      <w:r>
        <w:t xml:space="preserve">10. New Assignments: </w:t>
      </w:r>
      <w:r>
        <w:rPr>
          <w:b/>
          <w:color w:val="4472C4" w:themeColor="accent5"/>
        </w:rPr>
        <w:t>The Chair will draft notes, post and email them out to the group.</w:t>
      </w:r>
      <w:r w:rsidR="00181009">
        <w:rPr>
          <w:b/>
          <w:color w:val="4472C4" w:themeColor="accent5"/>
        </w:rPr>
        <w:t xml:space="preserve"> The Chair was requested to address comment H64 at the face to face meeting in Phoenix by adding it to the agenda. </w:t>
      </w:r>
      <w:r>
        <w:rPr>
          <w:b/>
          <w:color w:val="4472C4" w:themeColor="accent5"/>
        </w:rPr>
        <w:t xml:space="preserve"> Mr. Wilson will update the comment matrix and send it to the Chair for posting and distribution to the group.</w:t>
      </w:r>
    </w:p>
    <w:p w:rsidR="00CC5BDF" w:rsidRPr="001866B1" w:rsidRDefault="00CC5BDF" w:rsidP="00CC5BDF">
      <w:pPr>
        <w:pStyle w:val="TextBody"/>
        <w:rPr>
          <w:color w:val="0070C0"/>
        </w:rPr>
      </w:pPr>
      <w:r>
        <w:t>11. Schedule Next Teleconference</w:t>
      </w:r>
      <w:r>
        <w:rPr>
          <w:b/>
          <w:color w:val="4472C4" w:themeColor="accent5"/>
        </w:rPr>
        <w:t xml:space="preserve">: The next teleconference is </w:t>
      </w:r>
      <w:r>
        <w:rPr>
          <w:b/>
          <w:color w:val="0070C0"/>
        </w:rPr>
        <w:t xml:space="preserve">on Monday </w:t>
      </w:r>
      <w:r w:rsidR="00181009">
        <w:rPr>
          <w:b/>
          <w:color w:val="0070C0"/>
        </w:rPr>
        <w:t>22</w:t>
      </w:r>
      <w:r>
        <w:rPr>
          <w:b/>
          <w:color w:val="0070C0"/>
        </w:rPr>
        <w:t xml:space="preserve"> January 2018</w:t>
      </w:r>
      <w:r w:rsidR="00644AF1">
        <w:rPr>
          <w:b/>
          <w:color w:val="0070C0"/>
        </w:rPr>
        <w:t xml:space="preserve"> on the KMF to KFD document</w:t>
      </w:r>
      <w:r w:rsidRPr="001866B1">
        <w:rPr>
          <w:b/>
          <w:color w:val="0070C0"/>
        </w:rPr>
        <w:t xml:space="preserve"> at 11:30 AM Eastern Time. </w:t>
      </w:r>
    </w:p>
    <w:p w:rsidR="00CC5BDF" w:rsidRPr="00282569" w:rsidRDefault="00CC5BDF" w:rsidP="00CC5BDF">
      <w:pPr>
        <w:pStyle w:val="TextBody"/>
      </w:pPr>
      <w:r>
        <w:t xml:space="preserve">12. Adjourn: </w:t>
      </w:r>
      <w:r>
        <w:rPr>
          <w:b/>
          <w:color w:val="4472C4" w:themeColor="accent5"/>
        </w:rPr>
        <w:t>The meeting was adjourned at</w:t>
      </w:r>
      <w:r w:rsidR="00181009">
        <w:rPr>
          <w:b/>
          <w:color w:val="4472C4" w:themeColor="accent5"/>
        </w:rPr>
        <w:t xml:space="preserve"> 11:20</w:t>
      </w:r>
      <w:r>
        <w:rPr>
          <w:b/>
          <w:color w:val="4472C4" w:themeColor="accent5"/>
        </w:rPr>
        <w:t xml:space="preserve"> AM Mountain Time.</w:t>
      </w:r>
    </w:p>
    <w:p w:rsidR="00CC5BDF" w:rsidRDefault="00CC5BDF">
      <w:pPr>
        <w:pStyle w:val="TextBody"/>
        <w:autoSpaceDE w:val="0"/>
      </w:pPr>
    </w:p>
    <w:sectPr w:rsidR="00CC5BDF">
      <w:pgSz w:w="12240" w:h="15840"/>
      <w:pgMar w:top="1134" w:right="1134" w:bottom="1134" w:left="1134" w:header="0" w:footer="0" w:gutter="0"/>
      <w:cols w:space="720"/>
      <w:formProt w:val="0"/>
      <w:docGrid w:linePitch="2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5881" w:rsidRDefault="00505881" w:rsidP="00B66AC4">
      <w:r>
        <w:separator/>
      </w:r>
    </w:p>
  </w:endnote>
  <w:endnote w:type="continuationSeparator" w:id="0">
    <w:p w:rsidR="00505881" w:rsidRDefault="00505881" w:rsidP="00B66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5881" w:rsidRDefault="00505881" w:rsidP="00B66AC4">
      <w:r>
        <w:separator/>
      </w:r>
    </w:p>
  </w:footnote>
  <w:footnote w:type="continuationSeparator" w:id="0">
    <w:p w:rsidR="00505881" w:rsidRDefault="00505881" w:rsidP="00B66A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0C6"/>
    <w:rsid w:val="00001579"/>
    <w:rsid w:val="000129D7"/>
    <w:rsid w:val="000302D9"/>
    <w:rsid w:val="00037921"/>
    <w:rsid w:val="000513CB"/>
    <w:rsid w:val="000525D3"/>
    <w:rsid w:val="00057072"/>
    <w:rsid w:val="00072E19"/>
    <w:rsid w:val="000822C4"/>
    <w:rsid w:val="00084106"/>
    <w:rsid w:val="00092C8D"/>
    <w:rsid w:val="000A168F"/>
    <w:rsid w:val="000B23C7"/>
    <w:rsid w:val="000F6D03"/>
    <w:rsid w:val="00102F65"/>
    <w:rsid w:val="00103D52"/>
    <w:rsid w:val="00106C26"/>
    <w:rsid w:val="001076D7"/>
    <w:rsid w:val="00107827"/>
    <w:rsid w:val="00113DDB"/>
    <w:rsid w:val="00126B3A"/>
    <w:rsid w:val="00133469"/>
    <w:rsid w:val="0015142A"/>
    <w:rsid w:val="00181009"/>
    <w:rsid w:val="00192A2D"/>
    <w:rsid w:val="001A186D"/>
    <w:rsid w:val="001B1862"/>
    <w:rsid w:val="001C1DE0"/>
    <w:rsid w:val="001D6401"/>
    <w:rsid w:val="002123F5"/>
    <w:rsid w:val="0023100F"/>
    <w:rsid w:val="00255250"/>
    <w:rsid w:val="00294C5E"/>
    <w:rsid w:val="002B5E7A"/>
    <w:rsid w:val="002E0CE6"/>
    <w:rsid w:val="0032136D"/>
    <w:rsid w:val="00366FA0"/>
    <w:rsid w:val="00370C96"/>
    <w:rsid w:val="00392733"/>
    <w:rsid w:val="003A15B5"/>
    <w:rsid w:val="003C4260"/>
    <w:rsid w:val="003C713B"/>
    <w:rsid w:val="003E1807"/>
    <w:rsid w:val="00405BC1"/>
    <w:rsid w:val="00431331"/>
    <w:rsid w:val="00434B8C"/>
    <w:rsid w:val="004371ED"/>
    <w:rsid w:val="00474C1F"/>
    <w:rsid w:val="004A1989"/>
    <w:rsid w:val="004F3CDC"/>
    <w:rsid w:val="0050074F"/>
    <w:rsid w:val="00505881"/>
    <w:rsid w:val="00527A31"/>
    <w:rsid w:val="00531B59"/>
    <w:rsid w:val="005338C7"/>
    <w:rsid w:val="00534E62"/>
    <w:rsid w:val="00563240"/>
    <w:rsid w:val="005646CE"/>
    <w:rsid w:val="00564E6A"/>
    <w:rsid w:val="005807ED"/>
    <w:rsid w:val="00584E03"/>
    <w:rsid w:val="00593FA8"/>
    <w:rsid w:val="005A40C6"/>
    <w:rsid w:val="005B2FA3"/>
    <w:rsid w:val="005B53D4"/>
    <w:rsid w:val="005D512D"/>
    <w:rsid w:val="005E5E67"/>
    <w:rsid w:val="00601627"/>
    <w:rsid w:val="0060475F"/>
    <w:rsid w:val="006050BA"/>
    <w:rsid w:val="00644AF1"/>
    <w:rsid w:val="00650E84"/>
    <w:rsid w:val="00653420"/>
    <w:rsid w:val="0065497F"/>
    <w:rsid w:val="00676CE4"/>
    <w:rsid w:val="00681DB7"/>
    <w:rsid w:val="006E7686"/>
    <w:rsid w:val="00701405"/>
    <w:rsid w:val="00702AA9"/>
    <w:rsid w:val="00720942"/>
    <w:rsid w:val="00732157"/>
    <w:rsid w:val="0076204D"/>
    <w:rsid w:val="0076782D"/>
    <w:rsid w:val="007907C9"/>
    <w:rsid w:val="007B3E34"/>
    <w:rsid w:val="007B7736"/>
    <w:rsid w:val="007C1B15"/>
    <w:rsid w:val="007C5F2A"/>
    <w:rsid w:val="007D2DC3"/>
    <w:rsid w:val="007F3AE0"/>
    <w:rsid w:val="00817C45"/>
    <w:rsid w:val="00841119"/>
    <w:rsid w:val="008711FB"/>
    <w:rsid w:val="00880369"/>
    <w:rsid w:val="008A2A47"/>
    <w:rsid w:val="008A6C13"/>
    <w:rsid w:val="008C68A5"/>
    <w:rsid w:val="00900B53"/>
    <w:rsid w:val="0091185B"/>
    <w:rsid w:val="00941303"/>
    <w:rsid w:val="00950E9C"/>
    <w:rsid w:val="009635D5"/>
    <w:rsid w:val="0099770D"/>
    <w:rsid w:val="009A1210"/>
    <w:rsid w:val="009F3F1B"/>
    <w:rsid w:val="009F4067"/>
    <w:rsid w:val="00A1083E"/>
    <w:rsid w:val="00A342C4"/>
    <w:rsid w:val="00A475A1"/>
    <w:rsid w:val="00A50B6F"/>
    <w:rsid w:val="00A51263"/>
    <w:rsid w:val="00A51FD0"/>
    <w:rsid w:val="00A91E51"/>
    <w:rsid w:val="00A927D1"/>
    <w:rsid w:val="00AA2502"/>
    <w:rsid w:val="00AA3E10"/>
    <w:rsid w:val="00AB08DB"/>
    <w:rsid w:val="00AD3CCF"/>
    <w:rsid w:val="00AF044F"/>
    <w:rsid w:val="00B11431"/>
    <w:rsid w:val="00B416BE"/>
    <w:rsid w:val="00B42651"/>
    <w:rsid w:val="00B66AC4"/>
    <w:rsid w:val="00B81B55"/>
    <w:rsid w:val="00BA6312"/>
    <w:rsid w:val="00BA6D7B"/>
    <w:rsid w:val="00BB6A9C"/>
    <w:rsid w:val="00BC1A9C"/>
    <w:rsid w:val="00BE1F9F"/>
    <w:rsid w:val="00C168AA"/>
    <w:rsid w:val="00C24F65"/>
    <w:rsid w:val="00C26376"/>
    <w:rsid w:val="00C34D05"/>
    <w:rsid w:val="00C53A73"/>
    <w:rsid w:val="00C57194"/>
    <w:rsid w:val="00C84DD9"/>
    <w:rsid w:val="00C86599"/>
    <w:rsid w:val="00C978F5"/>
    <w:rsid w:val="00CA6181"/>
    <w:rsid w:val="00CB457A"/>
    <w:rsid w:val="00CB52EA"/>
    <w:rsid w:val="00CC2F81"/>
    <w:rsid w:val="00CC5BDF"/>
    <w:rsid w:val="00CC6E4C"/>
    <w:rsid w:val="00CD3FBC"/>
    <w:rsid w:val="00CF7F13"/>
    <w:rsid w:val="00D15FAB"/>
    <w:rsid w:val="00D56BE1"/>
    <w:rsid w:val="00D64877"/>
    <w:rsid w:val="00D93FD8"/>
    <w:rsid w:val="00D942D2"/>
    <w:rsid w:val="00DA1890"/>
    <w:rsid w:val="00DC3D2B"/>
    <w:rsid w:val="00DD7E99"/>
    <w:rsid w:val="00DE3018"/>
    <w:rsid w:val="00E13447"/>
    <w:rsid w:val="00E20716"/>
    <w:rsid w:val="00E248F6"/>
    <w:rsid w:val="00E24D65"/>
    <w:rsid w:val="00E47C25"/>
    <w:rsid w:val="00E6109B"/>
    <w:rsid w:val="00E75CB2"/>
    <w:rsid w:val="00EA3D90"/>
    <w:rsid w:val="00EC4ADB"/>
    <w:rsid w:val="00EC4E7C"/>
    <w:rsid w:val="00F012DA"/>
    <w:rsid w:val="00F34C2D"/>
    <w:rsid w:val="00F661D2"/>
    <w:rsid w:val="00F709DB"/>
    <w:rsid w:val="00F72D27"/>
    <w:rsid w:val="00F96D8F"/>
    <w:rsid w:val="00FA4AC1"/>
    <w:rsid w:val="00FC7EFF"/>
    <w:rsid w:val="00FD5082"/>
    <w:rsid w:val="00FE2DF3"/>
    <w:rsid w:val="00FE55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20DA54-B2CE-4768-939F-A26073ADA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Mangal"/>
        <w:sz w:val="24"/>
        <w:szCs w:val="24"/>
        <w:lang w:val="en-U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suppressAutoHyphens/>
      <w:jc w:val="both"/>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Pr>
      <w:color w:val="000080"/>
    </w:rPr>
  </w:style>
  <w:style w:type="paragraph" w:customStyle="1" w:styleId="Heading">
    <w:name w:val="Heading"/>
    <w:basedOn w:val="WW-DefaultStyle"/>
    <w:next w:val="TextBody"/>
    <w:pPr>
      <w:keepNext/>
      <w:spacing w:before="240" w:after="120"/>
    </w:pPr>
    <w:rPr>
      <w:rFonts w:ascii="Arial" w:hAnsi="Arial" w:cs="Arial"/>
      <w:sz w:val="28"/>
      <w:szCs w:val="28"/>
    </w:rPr>
  </w:style>
  <w:style w:type="paragraph" w:customStyle="1" w:styleId="TextBody">
    <w:name w:val="Text Body"/>
    <w:basedOn w:val="WW-DefaultStyle"/>
    <w:pPr>
      <w:spacing w:after="120"/>
    </w:pPr>
  </w:style>
  <w:style w:type="paragraph" w:styleId="List">
    <w:name w:val="List"/>
    <w:basedOn w:val="TextBody"/>
    <w:rPr>
      <w:rFonts w:cs="Mangal"/>
    </w:rPr>
  </w:style>
  <w:style w:type="paragraph" w:styleId="Caption">
    <w:name w:val="caption"/>
    <w:basedOn w:val="Normal"/>
    <w:pPr>
      <w:suppressLineNumbers/>
      <w:spacing w:before="120" w:after="120"/>
    </w:pPr>
    <w:rPr>
      <w:rFonts w:cs="Mangal"/>
      <w:i/>
      <w:iCs/>
      <w:sz w:val="24"/>
      <w:szCs w:val="24"/>
    </w:rPr>
  </w:style>
  <w:style w:type="paragraph" w:customStyle="1" w:styleId="Index">
    <w:name w:val="Index"/>
    <w:basedOn w:val="WW-DefaultStyle"/>
    <w:pPr>
      <w:suppressLineNumbers/>
    </w:pPr>
  </w:style>
  <w:style w:type="paragraph" w:customStyle="1" w:styleId="WW-DefaultStyle">
    <w:name w:val="WW-Default Style"/>
    <w:pPr>
      <w:widowControl w:val="0"/>
      <w:suppressAutoHyphens/>
    </w:pPr>
    <w:rPr>
      <w:rFonts w:ascii="Times New Roman" w:eastAsia="Times New Roman" w:hAnsi="Times New Roman" w:cs="Times New Roman"/>
      <w:color w:val="000000"/>
      <w:sz w:val="20"/>
      <w:szCs w:val="20"/>
    </w:rPr>
  </w:style>
  <w:style w:type="paragraph" w:customStyle="1" w:styleId="ListCharChar">
    <w:name w:val="List Char Char"/>
    <w:basedOn w:val="TextBody"/>
  </w:style>
  <w:style w:type="paragraph" w:customStyle="1" w:styleId="CaptionCharChar">
    <w:name w:val="Caption Char Char"/>
    <w:basedOn w:val="WW-DefaultStyle"/>
    <w:pPr>
      <w:suppressLineNumbers/>
      <w:spacing w:before="120" w:after="120"/>
    </w:pPr>
    <w:rPr>
      <w:i/>
      <w:iCs/>
      <w:sz w:val="24"/>
      <w:szCs w:val="24"/>
    </w:rPr>
  </w:style>
  <w:style w:type="paragraph" w:customStyle="1" w:styleId="HorizontalLine">
    <w:name w:val="Horizontal Line"/>
    <w:basedOn w:val="Normal"/>
    <w:next w:val="TextBody"/>
    <w:pPr>
      <w:suppressLineNumbers/>
      <w:spacing w:after="283"/>
    </w:pPr>
    <w:rPr>
      <w:sz w:val="12"/>
      <w:szCs w:val="12"/>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Heading1CharChar">
    <w:name w:val="Heading 1 Char Char"/>
    <w:basedOn w:val="Heading"/>
    <w:rPr>
      <w:rFonts w:ascii="Times New Roman" w:hAnsi="Times New Roman" w:cs="Times New Roman"/>
      <w:b/>
      <w:bCs/>
      <w:sz w:val="48"/>
      <w:szCs w:val="48"/>
    </w:rPr>
  </w:style>
  <w:style w:type="paragraph" w:styleId="BalloonText">
    <w:name w:val="Balloon Text"/>
    <w:basedOn w:val="Normal"/>
    <w:link w:val="BalloonTextChar"/>
    <w:uiPriority w:val="99"/>
    <w:semiHidden/>
    <w:unhideWhenUsed/>
    <w:rsid w:val="00B11431"/>
    <w:rPr>
      <w:rFonts w:ascii="Segoe UI" w:hAnsi="Segoe UI" w:cs="Mangal"/>
      <w:sz w:val="18"/>
      <w:szCs w:val="16"/>
    </w:rPr>
  </w:style>
  <w:style w:type="character" w:customStyle="1" w:styleId="BalloonTextChar">
    <w:name w:val="Balloon Text Char"/>
    <w:basedOn w:val="DefaultParagraphFont"/>
    <w:link w:val="BalloonText"/>
    <w:uiPriority w:val="99"/>
    <w:semiHidden/>
    <w:rsid w:val="00B11431"/>
    <w:rPr>
      <w:rFonts w:ascii="Segoe UI" w:eastAsia="Times New Roman" w:hAnsi="Segoe UI"/>
      <w:sz w:val="18"/>
      <w:szCs w:val="16"/>
    </w:rPr>
  </w:style>
  <w:style w:type="character" w:styleId="Hyperlink">
    <w:name w:val="Hyperlink"/>
    <w:basedOn w:val="DefaultParagraphFont"/>
    <w:uiPriority w:val="99"/>
    <w:unhideWhenUsed/>
    <w:rsid w:val="00653420"/>
    <w:rPr>
      <w:color w:val="0563C1" w:themeColor="hyperlink"/>
      <w:u w:val="single"/>
    </w:rPr>
  </w:style>
  <w:style w:type="paragraph" w:styleId="Header">
    <w:name w:val="header"/>
    <w:basedOn w:val="Normal"/>
    <w:link w:val="HeaderChar"/>
    <w:uiPriority w:val="99"/>
    <w:unhideWhenUsed/>
    <w:rsid w:val="00B66AC4"/>
    <w:pPr>
      <w:tabs>
        <w:tab w:val="center" w:pos="4680"/>
        <w:tab w:val="right" w:pos="9360"/>
      </w:tabs>
    </w:pPr>
    <w:rPr>
      <w:rFonts w:cs="Mangal"/>
      <w:szCs w:val="18"/>
    </w:rPr>
  </w:style>
  <w:style w:type="character" w:customStyle="1" w:styleId="HeaderChar">
    <w:name w:val="Header Char"/>
    <w:basedOn w:val="DefaultParagraphFont"/>
    <w:link w:val="Header"/>
    <w:uiPriority w:val="99"/>
    <w:rsid w:val="00B66AC4"/>
    <w:rPr>
      <w:rFonts w:ascii="Times New Roman" w:eastAsia="Times New Roman" w:hAnsi="Times New Roman"/>
      <w:sz w:val="20"/>
      <w:szCs w:val="18"/>
    </w:rPr>
  </w:style>
  <w:style w:type="paragraph" w:styleId="Footer">
    <w:name w:val="footer"/>
    <w:basedOn w:val="Normal"/>
    <w:link w:val="FooterChar"/>
    <w:uiPriority w:val="99"/>
    <w:unhideWhenUsed/>
    <w:rsid w:val="00B66AC4"/>
    <w:pPr>
      <w:tabs>
        <w:tab w:val="center" w:pos="4680"/>
        <w:tab w:val="right" w:pos="9360"/>
      </w:tabs>
    </w:pPr>
    <w:rPr>
      <w:rFonts w:cs="Mangal"/>
      <w:szCs w:val="18"/>
    </w:rPr>
  </w:style>
  <w:style w:type="character" w:customStyle="1" w:styleId="FooterChar">
    <w:name w:val="Footer Char"/>
    <w:basedOn w:val="DefaultParagraphFont"/>
    <w:link w:val="Footer"/>
    <w:uiPriority w:val="99"/>
    <w:rsid w:val="00B66AC4"/>
    <w:rPr>
      <w:rFonts w:ascii="Times New Roman" w:eastAsia="Times New Roman" w:hAnsi="Times New Roman"/>
      <w:sz w:val="20"/>
      <w:szCs w:val="18"/>
    </w:rPr>
  </w:style>
  <w:style w:type="paragraph" w:styleId="NormalWeb">
    <w:name w:val="Normal (Web)"/>
    <w:basedOn w:val="Normal"/>
    <w:uiPriority w:val="99"/>
    <w:semiHidden/>
    <w:unhideWhenUsed/>
    <w:rsid w:val="00AA2502"/>
    <w:pPr>
      <w:widowControl/>
      <w:suppressAutoHyphens w:val="0"/>
      <w:spacing w:before="100" w:beforeAutospacing="1" w:after="100" w:afterAutospacing="1"/>
      <w:jc w:val="left"/>
    </w:pPr>
    <w:rPr>
      <w:rFonts w:eastAsiaTheme="minorHAnsi"/>
      <w:sz w:val="24"/>
      <w:szCs w:val="24"/>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98171">
      <w:bodyDiv w:val="1"/>
      <w:marLeft w:val="0"/>
      <w:marRight w:val="0"/>
      <w:marTop w:val="0"/>
      <w:marBottom w:val="0"/>
      <w:divBdr>
        <w:top w:val="none" w:sz="0" w:space="0" w:color="auto"/>
        <w:left w:val="none" w:sz="0" w:space="0" w:color="auto"/>
        <w:bottom w:val="none" w:sz="0" w:space="0" w:color="auto"/>
        <w:right w:val="none" w:sz="0" w:space="0" w:color="auto"/>
      </w:divBdr>
    </w:div>
    <w:div w:id="485560231">
      <w:bodyDiv w:val="1"/>
      <w:marLeft w:val="0"/>
      <w:marRight w:val="0"/>
      <w:marTop w:val="0"/>
      <w:marBottom w:val="0"/>
      <w:divBdr>
        <w:top w:val="none" w:sz="0" w:space="0" w:color="auto"/>
        <w:left w:val="none" w:sz="0" w:space="0" w:color="auto"/>
        <w:bottom w:val="none" w:sz="0" w:space="0" w:color="auto"/>
        <w:right w:val="none" w:sz="0" w:space="0" w:color="auto"/>
      </w:divBdr>
    </w:div>
    <w:div w:id="500509184">
      <w:bodyDiv w:val="1"/>
      <w:marLeft w:val="0"/>
      <w:marRight w:val="0"/>
      <w:marTop w:val="0"/>
      <w:marBottom w:val="0"/>
      <w:divBdr>
        <w:top w:val="none" w:sz="0" w:space="0" w:color="auto"/>
        <w:left w:val="none" w:sz="0" w:space="0" w:color="auto"/>
        <w:bottom w:val="none" w:sz="0" w:space="0" w:color="auto"/>
        <w:right w:val="none" w:sz="0" w:space="0" w:color="auto"/>
      </w:divBdr>
    </w:div>
    <w:div w:id="617445284">
      <w:bodyDiv w:val="1"/>
      <w:marLeft w:val="0"/>
      <w:marRight w:val="0"/>
      <w:marTop w:val="0"/>
      <w:marBottom w:val="0"/>
      <w:divBdr>
        <w:top w:val="none" w:sz="0" w:space="0" w:color="auto"/>
        <w:left w:val="none" w:sz="0" w:space="0" w:color="auto"/>
        <w:bottom w:val="none" w:sz="0" w:space="0" w:color="auto"/>
        <w:right w:val="none" w:sz="0" w:space="0" w:color="auto"/>
      </w:divBdr>
    </w:div>
    <w:div w:id="938099291">
      <w:bodyDiv w:val="1"/>
      <w:marLeft w:val="0"/>
      <w:marRight w:val="0"/>
      <w:marTop w:val="0"/>
      <w:marBottom w:val="0"/>
      <w:divBdr>
        <w:top w:val="none" w:sz="0" w:space="0" w:color="auto"/>
        <w:left w:val="none" w:sz="0" w:space="0" w:color="auto"/>
        <w:bottom w:val="none" w:sz="0" w:space="0" w:color="auto"/>
        <w:right w:val="none" w:sz="0" w:space="0" w:color="auto"/>
      </w:divBdr>
    </w:div>
    <w:div w:id="1131292801">
      <w:bodyDiv w:val="1"/>
      <w:marLeft w:val="0"/>
      <w:marRight w:val="0"/>
      <w:marTop w:val="0"/>
      <w:marBottom w:val="0"/>
      <w:divBdr>
        <w:top w:val="none" w:sz="0" w:space="0" w:color="auto"/>
        <w:left w:val="none" w:sz="0" w:space="0" w:color="auto"/>
        <w:bottom w:val="none" w:sz="0" w:space="0" w:color="auto"/>
        <w:right w:val="none" w:sz="0" w:space="0" w:color="auto"/>
      </w:divBdr>
    </w:div>
    <w:div w:id="1701659338">
      <w:bodyDiv w:val="1"/>
      <w:marLeft w:val="0"/>
      <w:marRight w:val="0"/>
      <w:marTop w:val="0"/>
      <w:marBottom w:val="0"/>
      <w:divBdr>
        <w:top w:val="none" w:sz="0" w:space="0" w:color="auto"/>
        <w:left w:val="none" w:sz="0" w:space="0" w:color="auto"/>
        <w:bottom w:val="none" w:sz="0" w:space="0" w:color="auto"/>
        <w:right w:val="none" w:sz="0" w:space="0" w:color="auto"/>
      </w:divBdr>
    </w:div>
    <w:div w:id="1713843175">
      <w:bodyDiv w:val="1"/>
      <w:marLeft w:val="0"/>
      <w:marRight w:val="0"/>
      <w:marTop w:val="0"/>
      <w:marBottom w:val="0"/>
      <w:divBdr>
        <w:top w:val="none" w:sz="0" w:space="0" w:color="auto"/>
        <w:left w:val="none" w:sz="0" w:space="0" w:color="auto"/>
        <w:bottom w:val="none" w:sz="0" w:space="0" w:color="auto"/>
        <w:right w:val="none" w:sz="0" w:space="0" w:color="auto"/>
      </w:divBdr>
    </w:div>
    <w:div w:id="20284074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tim.woodward@motorolasolutio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reves@harris.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3</Pages>
  <Words>1021</Words>
  <Characters>5820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APIC Encryption Task GroupÂ Â Â Â Â Â Â Â Â Â Â Â Â Â Â Â Â Â Â Â Â Â Â Â Â Â Â Â Â Â Â Â Â Â Â Â Â Â Â Â Â Â Â Â Â Â Â Â Â Â Â Â Â Â Â Â Â Â Â Â Â Â Â Â Â Â Â Â Â Â Â Â Â Â Â  ETG 13-015</vt:lpstr>
    </vt:vector>
  </TitlesOfParts>
  <Company/>
  <LinksUpToDate>false</LinksUpToDate>
  <CharactersWithSpaces>6828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APIC Encryption Task GroupÂ Â Â Â Â Â Â Â Â Â Â Â Â Â Â Â Â Â Â Â Â Â Â Â Â Â Â Â Â Â Â Â Â Â Â Â Â Â Â Â Â Â Â Â Â Â Â Â Â Â Â Â Â Â Â Â Â Â Â Â Â Â Â Â Â Â Â Â Â Â Â Â Â Â Â  ETG 13-015</dc:title>
  <dc:creator>Harrison Reves</dc:creator>
  <cp:lastModifiedBy>Harrison Reves</cp:lastModifiedBy>
  <cp:revision>7</cp:revision>
  <cp:lastPrinted>2016-10-10T20:01:00Z</cp:lastPrinted>
  <dcterms:created xsi:type="dcterms:W3CDTF">2018-01-08T20:00:00Z</dcterms:created>
  <dcterms:modified xsi:type="dcterms:W3CDTF">2018-01-08T20:38:00Z</dcterms:modified>
  <dc:language>en-US</dc:language>
</cp:coreProperties>
</file>